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060" w:rsidRPr="003376AA" w:rsidRDefault="009E7985" w:rsidP="007205AE">
      <w:pPr>
        <w:shd w:val="clear" w:color="auto" w:fill="FFFFFF"/>
        <w:ind w:left="34" w:firstLine="470"/>
        <w:jc w:val="right"/>
        <w:rPr>
          <w:bCs/>
          <w:iCs/>
          <w:sz w:val="24"/>
          <w:szCs w:val="24"/>
          <w:lang w:val="uk-UA"/>
        </w:rPr>
      </w:pPr>
      <w:r w:rsidRPr="003376AA">
        <w:rPr>
          <w:bCs/>
          <w:iCs/>
          <w:sz w:val="24"/>
          <w:szCs w:val="24"/>
          <w:lang w:val="uk-UA"/>
        </w:rPr>
        <w:t>Проє</w:t>
      </w:r>
      <w:r w:rsidR="00BA5567" w:rsidRPr="003376AA">
        <w:rPr>
          <w:bCs/>
          <w:iCs/>
          <w:sz w:val="24"/>
          <w:szCs w:val="24"/>
          <w:lang w:val="uk-UA"/>
        </w:rPr>
        <w:t>кт</w:t>
      </w:r>
    </w:p>
    <w:p w:rsidR="007205AE" w:rsidRPr="003376AA" w:rsidRDefault="007205AE" w:rsidP="007205AE">
      <w:pPr>
        <w:shd w:val="clear" w:color="auto" w:fill="FFFFFF"/>
        <w:ind w:left="34" w:firstLine="470"/>
        <w:jc w:val="right"/>
        <w:rPr>
          <w:sz w:val="28"/>
          <w:szCs w:val="28"/>
          <w:lang w:val="uk-UA"/>
        </w:rPr>
      </w:pPr>
    </w:p>
    <w:p w:rsidR="00D87060" w:rsidRPr="003376AA" w:rsidRDefault="00AC47D1" w:rsidP="00D87060">
      <w:pPr>
        <w:shd w:val="clear" w:color="auto" w:fill="FFFFFF"/>
        <w:ind w:left="34" w:firstLine="470"/>
        <w:jc w:val="center"/>
        <w:rPr>
          <w:sz w:val="28"/>
          <w:szCs w:val="28"/>
          <w:lang w:val="uk-UA"/>
        </w:rPr>
      </w:pPr>
      <w:r w:rsidRPr="003376AA">
        <w:rPr>
          <w:sz w:val="28"/>
          <w:szCs w:val="28"/>
          <w:lang w:val="uk-UA"/>
        </w:rPr>
        <w:t xml:space="preserve">Звіт </w:t>
      </w:r>
      <w:r w:rsidR="00D87060" w:rsidRPr="003376AA">
        <w:rPr>
          <w:sz w:val="28"/>
          <w:szCs w:val="28"/>
          <w:lang w:val="uk-UA"/>
        </w:rPr>
        <w:t xml:space="preserve">про виконання </w:t>
      </w:r>
      <w:r w:rsidR="00154D2F" w:rsidRPr="003376AA">
        <w:rPr>
          <w:sz w:val="28"/>
          <w:szCs w:val="28"/>
          <w:lang w:val="uk-UA"/>
        </w:rPr>
        <w:t xml:space="preserve">регіональної </w:t>
      </w:r>
      <w:r w:rsidR="00D87060" w:rsidRPr="003376AA">
        <w:rPr>
          <w:sz w:val="28"/>
          <w:szCs w:val="28"/>
          <w:lang w:val="uk-UA"/>
        </w:rPr>
        <w:t xml:space="preserve">програми за </w:t>
      </w:r>
      <w:r w:rsidR="00A73998" w:rsidRPr="003376AA">
        <w:rPr>
          <w:sz w:val="28"/>
          <w:szCs w:val="28"/>
          <w:lang w:val="uk-UA"/>
        </w:rPr>
        <w:t>20</w:t>
      </w:r>
      <w:r w:rsidR="00D35892" w:rsidRPr="003376AA">
        <w:rPr>
          <w:sz w:val="28"/>
          <w:szCs w:val="28"/>
          <w:lang w:val="uk-UA"/>
        </w:rPr>
        <w:t>2</w:t>
      </w:r>
      <w:r w:rsidR="00A65468" w:rsidRPr="003376AA">
        <w:rPr>
          <w:sz w:val="28"/>
          <w:szCs w:val="28"/>
          <w:lang w:val="ru-RU"/>
        </w:rPr>
        <w:t>4</w:t>
      </w:r>
      <w:r w:rsidR="00D87060" w:rsidRPr="003376AA">
        <w:rPr>
          <w:sz w:val="28"/>
          <w:szCs w:val="28"/>
          <w:lang w:val="uk-UA"/>
        </w:rPr>
        <w:t xml:space="preserve"> рік</w:t>
      </w:r>
    </w:p>
    <w:p w:rsidR="008E2ECB" w:rsidRPr="003376AA" w:rsidRDefault="008E2ECB" w:rsidP="00D87060">
      <w:pPr>
        <w:shd w:val="clear" w:color="auto" w:fill="FFFFFF"/>
        <w:ind w:left="34" w:firstLine="470"/>
        <w:jc w:val="center"/>
        <w:rPr>
          <w:sz w:val="28"/>
          <w:szCs w:val="28"/>
          <w:lang w:val="uk-UA"/>
        </w:rPr>
      </w:pPr>
    </w:p>
    <w:tbl>
      <w:tblPr>
        <w:tblW w:w="15485" w:type="dxa"/>
        <w:tblInd w:w="-34" w:type="dxa"/>
        <w:tblLook w:val="01E0"/>
      </w:tblPr>
      <w:tblGrid>
        <w:gridCol w:w="720"/>
        <w:gridCol w:w="1265"/>
        <w:gridCol w:w="175"/>
        <w:gridCol w:w="13150"/>
        <w:gridCol w:w="175"/>
      </w:tblGrid>
      <w:tr w:rsidR="00C7723E" w:rsidRPr="003376AA" w:rsidTr="008E2ECB">
        <w:trPr>
          <w:gridAfter w:val="1"/>
          <w:wAfter w:w="175" w:type="dxa"/>
        </w:trPr>
        <w:tc>
          <w:tcPr>
            <w:tcW w:w="720" w:type="dxa"/>
          </w:tcPr>
          <w:p w:rsidR="00C7723E" w:rsidRPr="003376AA" w:rsidRDefault="00C7723E" w:rsidP="004205C4">
            <w:pPr>
              <w:jc w:val="center"/>
              <w:rPr>
                <w:sz w:val="28"/>
                <w:szCs w:val="28"/>
                <w:lang w:val="uk-UA"/>
              </w:rPr>
            </w:pPr>
            <w:r w:rsidRPr="003376AA">
              <w:rPr>
                <w:sz w:val="28"/>
                <w:szCs w:val="28"/>
                <w:lang w:val="uk-UA"/>
              </w:rPr>
              <w:t>1.</w:t>
            </w:r>
          </w:p>
        </w:tc>
        <w:tc>
          <w:tcPr>
            <w:tcW w:w="1265" w:type="dxa"/>
            <w:tcBorders>
              <w:top w:val="nil"/>
              <w:left w:val="nil"/>
              <w:bottom w:val="single" w:sz="4" w:space="0" w:color="auto"/>
              <w:right w:val="nil"/>
            </w:tcBorders>
          </w:tcPr>
          <w:p w:rsidR="00C7723E" w:rsidRPr="003376AA" w:rsidRDefault="00952DBD" w:rsidP="008E2ECB">
            <w:pPr>
              <w:rPr>
                <w:b/>
                <w:sz w:val="24"/>
                <w:szCs w:val="24"/>
                <w:lang w:val="uk-UA"/>
              </w:rPr>
            </w:pPr>
            <w:r w:rsidRPr="003376AA">
              <w:rPr>
                <w:b/>
                <w:sz w:val="24"/>
                <w:szCs w:val="24"/>
                <w:lang w:val="uk-UA"/>
              </w:rPr>
              <w:t>2300000</w:t>
            </w:r>
          </w:p>
        </w:tc>
        <w:tc>
          <w:tcPr>
            <w:tcW w:w="13325" w:type="dxa"/>
            <w:gridSpan w:val="2"/>
            <w:tcBorders>
              <w:top w:val="nil"/>
              <w:left w:val="nil"/>
              <w:bottom w:val="single" w:sz="4" w:space="0" w:color="auto"/>
              <w:right w:val="nil"/>
            </w:tcBorders>
          </w:tcPr>
          <w:p w:rsidR="00C7723E" w:rsidRPr="003376AA" w:rsidRDefault="00346F18" w:rsidP="008E2ECB">
            <w:pPr>
              <w:ind w:right="-283"/>
              <w:rPr>
                <w:b/>
                <w:sz w:val="24"/>
                <w:szCs w:val="24"/>
                <w:lang w:val="uk-UA"/>
              </w:rPr>
            </w:pPr>
            <w:r w:rsidRPr="003376AA">
              <w:rPr>
                <w:b/>
                <w:sz w:val="24"/>
                <w:szCs w:val="24"/>
                <w:lang w:val="uk-UA"/>
              </w:rPr>
              <w:t xml:space="preserve">Департамент інформаційної діяльності та комунікацій з громадськістю Чернігівської обласної державної </w:t>
            </w:r>
            <w:r w:rsidR="008E2ECB" w:rsidRPr="003376AA">
              <w:rPr>
                <w:b/>
                <w:sz w:val="24"/>
                <w:szCs w:val="24"/>
                <w:lang w:val="uk-UA"/>
              </w:rPr>
              <w:t>а</w:t>
            </w:r>
            <w:r w:rsidRPr="003376AA">
              <w:rPr>
                <w:b/>
                <w:sz w:val="24"/>
                <w:szCs w:val="24"/>
                <w:lang w:val="uk-UA"/>
              </w:rPr>
              <w:t>дміністрації</w:t>
            </w:r>
          </w:p>
        </w:tc>
      </w:tr>
      <w:tr w:rsidR="00C7723E" w:rsidRPr="00A575FD" w:rsidTr="008E2ECB">
        <w:tc>
          <w:tcPr>
            <w:tcW w:w="720" w:type="dxa"/>
          </w:tcPr>
          <w:p w:rsidR="00C7723E" w:rsidRPr="003376AA" w:rsidRDefault="00C7723E" w:rsidP="004205C4">
            <w:pPr>
              <w:jc w:val="center"/>
              <w:rPr>
                <w:sz w:val="28"/>
                <w:szCs w:val="28"/>
                <w:lang w:val="uk-UA"/>
              </w:rPr>
            </w:pPr>
          </w:p>
        </w:tc>
        <w:tc>
          <w:tcPr>
            <w:tcW w:w="1440" w:type="dxa"/>
            <w:gridSpan w:val="2"/>
            <w:tcBorders>
              <w:top w:val="single" w:sz="4" w:space="0" w:color="auto"/>
              <w:left w:val="nil"/>
              <w:bottom w:val="nil"/>
              <w:right w:val="nil"/>
            </w:tcBorders>
          </w:tcPr>
          <w:p w:rsidR="00C7723E" w:rsidRPr="003376AA" w:rsidRDefault="00C7723E" w:rsidP="00952DBD">
            <w:pPr>
              <w:jc w:val="center"/>
              <w:rPr>
                <w:sz w:val="24"/>
                <w:szCs w:val="24"/>
                <w:lang w:val="uk-UA"/>
              </w:rPr>
            </w:pPr>
            <w:r w:rsidRPr="003376AA">
              <w:rPr>
                <w:sz w:val="24"/>
                <w:szCs w:val="24"/>
                <w:lang w:val="uk-UA"/>
              </w:rPr>
              <w:t>К</w:t>
            </w:r>
            <w:r w:rsidR="00952DBD" w:rsidRPr="003376AA">
              <w:rPr>
                <w:sz w:val="24"/>
                <w:szCs w:val="24"/>
                <w:lang w:val="uk-UA"/>
              </w:rPr>
              <w:t>ТП</w:t>
            </w:r>
            <w:r w:rsidRPr="003376AA">
              <w:rPr>
                <w:sz w:val="24"/>
                <w:szCs w:val="24"/>
                <w:lang w:val="uk-UA"/>
              </w:rPr>
              <w:t>КВ</w:t>
            </w:r>
          </w:p>
        </w:tc>
        <w:tc>
          <w:tcPr>
            <w:tcW w:w="13325" w:type="dxa"/>
            <w:gridSpan w:val="2"/>
            <w:tcBorders>
              <w:top w:val="single" w:sz="4" w:space="0" w:color="auto"/>
              <w:left w:val="nil"/>
              <w:bottom w:val="nil"/>
              <w:right w:val="nil"/>
            </w:tcBorders>
          </w:tcPr>
          <w:p w:rsidR="00C7723E" w:rsidRPr="003376AA" w:rsidRDefault="00C7723E" w:rsidP="008E2ECB">
            <w:pPr>
              <w:tabs>
                <w:tab w:val="left" w:pos="13042"/>
              </w:tabs>
              <w:ind w:left="-141"/>
              <w:jc w:val="center"/>
              <w:rPr>
                <w:lang w:val="uk-UA"/>
              </w:rPr>
            </w:pPr>
            <w:r w:rsidRPr="003376AA">
              <w:rPr>
                <w:lang w:val="uk-UA"/>
              </w:rPr>
              <w:t>найменування головного розпорядника коштів програми</w:t>
            </w:r>
          </w:p>
        </w:tc>
      </w:tr>
      <w:tr w:rsidR="00C7723E" w:rsidRPr="003376AA" w:rsidTr="008E2ECB">
        <w:tc>
          <w:tcPr>
            <w:tcW w:w="720" w:type="dxa"/>
          </w:tcPr>
          <w:p w:rsidR="00C7723E" w:rsidRPr="003376AA" w:rsidRDefault="00C7723E" w:rsidP="004205C4">
            <w:pPr>
              <w:jc w:val="center"/>
              <w:rPr>
                <w:sz w:val="28"/>
                <w:szCs w:val="28"/>
                <w:lang w:val="uk-UA"/>
              </w:rPr>
            </w:pPr>
            <w:r w:rsidRPr="003376AA">
              <w:rPr>
                <w:sz w:val="28"/>
                <w:szCs w:val="28"/>
                <w:lang w:val="uk-UA"/>
              </w:rPr>
              <w:t>2.</w:t>
            </w:r>
          </w:p>
        </w:tc>
        <w:tc>
          <w:tcPr>
            <w:tcW w:w="1440" w:type="dxa"/>
            <w:gridSpan w:val="2"/>
            <w:tcBorders>
              <w:top w:val="nil"/>
              <w:left w:val="nil"/>
              <w:bottom w:val="single" w:sz="4" w:space="0" w:color="auto"/>
              <w:right w:val="nil"/>
            </w:tcBorders>
          </w:tcPr>
          <w:p w:rsidR="00C7723E" w:rsidRPr="003376AA" w:rsidRDefault="00952DBD" w:rsidP="008E2ECB">
            <w:pPr>
              <w:rPr>
                <w:b/>
                <w:sz w:val="24"/>
                <w:szCs w:val="24"/>
                <w:lang w:val="uk-UA"/>
              </w:rPr>
            </w:pPr>
            <w:r w:rsidRPr="003376AA">
              <w:rPr>
                <w:b/>
                <w:sz w:val="24"/>
                <w:szCs w:val="24"/>
                <w:lang w:val="uk-UA"/>
              </w:rPr>
              <w:t>2310000</w:t>
            </w:r>
          </w:p>
        </w:tc>
        <w:tc>
          <w:tcPr>
            <w:tcW w:w="13325" w:type="dxa"/>
            <w:gridSpan w:val="2"/>
            <w:tcBorders>
              <w:top w:val="nil"/>
              <w:left w:val="nil"/>
              <w:bottom w:val="single" w:sz="4" w:space="0" w:color="auto"/>
              <w:right w:val="nil"/>
            </w:tcBorders>
          </w:tcPr>
          <w:p w:rsidR="00C7723E" w:rsidRPr="003376AA" w:rsidRDefault="00346F18" w:rsidP="008E2ECB">
            <w:pPr>
              <w:rPr>
                <w:b/>
                <w:sz w:val="24"/>
                <w:szCs w:val="24"/>
                <w:lang w:val="uk-UA"/>
              </w:rPr>
            </w:pPr>
            <w:r w:rsidRPr="003376AA">
              <w:rPr>
                <w:b/>
                <w:sz w:val="24"/>
                <w:szCs w:val="24"/>
                <w:lang w:val="uk-UA"/>
              </w:rPr>
              <w:t>Департамент інформаційної діяльності та комунікацій з громадськістю Чернігівської обласної державної адміністрації</w:t>
            </w:r>
          </w:p>
        </w:tc>
      </w:tr>
      <w:tr w:rsidR="00C7723E" w:rsidRPr="003376AA" w:rsidTr="008E2ECB">
        <w:tc>
          <w:tcPr>
            <w:tcW w:w="720" w:type="dxa"/>
          </w:tcPr>
          <w:p w:rsidR="00C7723E" w:rsidRPr="003376AA" w:rsidRDefault="00C7723E" w:rsidP="004205C4">
            <w:pPr>
              <w:jc w:val="center"/>
              <w:rPr>
                <w:sz w:val="28"/>
                <w:szCs w:val="28"/>
                <w:lang w:val="uk-UA"/>
              </w:rPr>
            </w:pPr>
          </w:p>
        </w:tc>
        <w:tc>
          <w:tcPr>
            <w:tcW w:w="1440" w:type="dxa"/>
            <w:gridSpan w:val="2"/>
            <w:tcBorders>
              <w:top w:val="single" w:sz="4" w:space="0" w:color="auto"/>
              <w:left w:val="nil"/>
              <w:bottom w:val="nil"/>
              <w:right w:val="nil"/>
            </w:tcBorders>
          </w:tcPr>
          <w:p w:rsidR="00C7723E" w:rsidRPr="003376AA" w:rsidRDefault="00C7723E" w:rsidP="00952DBD">
            <w:pPr>
              <w:jc w:val="center"/>
              <w:rPr>
                <w:sz w:val="24"/>
                <w:szCs w:val="24"/>
                <w:lang w:val="uk-UA"/>
              </w:rPr>
            </w:pPr>
            <w:r w:rsidRPr="003376AA">
              <w:rPr>
                <w:sz w:val="24"/>
                <w:szCs w:val="24"/>
                <w:lang w:val="uk-UA"/>
              </w:rPr>
              <w:t>К</w:t>
            </w:r>
            <w:r w:rsidR="00952DBD" w:rsidRPr="003376AA">
              <w:rPr>
                <w:sz w:val="24"/>
                <w:szCs w:val="24"/>
                <w:lang w:val="uk-UA"/>
              </w:rPr>
              <w:t>ТП</w:t>
            </w:r>
            <w:r w:rsidRPr="003376AA">
              <w:rPr>
                <w:sz w:val="24"/>
                <w:szCs w:val="24"/>
                <w:lang w:val="uk-UA"/>
              </w:rPr>
              <w:t>КВ</w:t>
            </w:r>
          </w:p>
        </w:tc>
        <w:tc>
          <w:tcPr>
            <w:tcW w:w="13325" w:type="dxa"/>
            <w:gridSpan w:val="2"/>
            <w:tcBorders>
              <w:top w:val="single" w:sz="4" w:space="0" w:color="auto"/>
              <w:left w:val="nil"/>
              <w:bottom w:val="nil"/>
              <w:right w:val="nil"/>
            </w:tcBorders>
          </w:tcPr>
          <w:p w:rsidR="00C7723E" w:rsidRPr="003376AA" w:rsidRDefault="00C7723E" w:rsidP="004205C4">
            <w:pPr>
              <w:jc w:val="center"/>
              <w:rPr>
                <w:lang w:val="uk-UA"/>
              </w:rPr>
            </w:pPr>
            <w:r w:rsidRPr="003376AA">
              <w:rPr>
                <w:lang w:val="uk-UA"/>
              </w:rPr>
              <w:t>найменування відповідального виконавця програми</w:t>
            </w:r>
          </w:p>
        </w:tc>
      </w:tr>
      <w:tr w:rsidR="00C7723E" w:rsidRPr="00A575FD" w:rsidTr="008E2ECB">
        <w:tc>
          <w:tcPr>
            <w:tcW w:w="720" w:type="dxa"/>
          </w:tcPr>
          <w:p w:rsidR="00C7723E" w:rsidRPr="003376AA" w:rsidRDefault="00C7723E" w:rsidP="004205C4">
            <w:pPr>
              <w:jc w:val="center"/>
              <w:rPr>
                <w:sz w:val="28"/>
                <w:szCs w:val="28"/>
                <w:lang w:val="uk-UA"/>
              </w:rPr>
            </w:pPr>
            <w:r w:rsidRPr="003376AA">
              <w:rPr>
                <w:sz w:val="28"/>
                <w:szCs w:val="28"/>
                <w:lang w:val="uk-UA"/>
              </w:rPr>
              <w:t>3.</w:t>
            </w:r>
          </w:p>
        </w:tc>
        <w:tc>
          <w:tcPr>
            <w:tcW w:w="1440" w:type="dxa"/>
            <w:gridSpan w:val="2"/>
            <w:tcBorders>
              <w:top w:val="nil"/>
              <w:left w:val="nil"/>
              <w:bottom w:val="single" w:sz="4" w:space="0" w:color="auto"/>
              <w:right w:val="nil"/>
            </w:tcBorders>
          </w:tcPr>
          <w:p w:rsidR="00C7723E" w:rsidRPr="003376AA" w:rsidRDefault="00952DBD" w:rsidP="008E2ECB">
            <w:pPr>
              <w:rPr>
                <w:b/>
                <w:sz w:val="24"/>
                <w:szCs w:val="24"/>
                <w:lang w:val="uk-UA"/>
              </w:rPr>
            </w:pPr>
            <w:r w:rsidRPr="003376AA">
              <w:rPr>
                <w:b/>
                <w:sz w:val="24"/>
                <w:szCs w:val="24"/>
                <w:lang w:val="uk-UA"/>
              </w:rPr>
              <w:t>2310180</w:t>
            </w:r>
          </w:p>
        </w:tc>
        <w:tc>
          <w:tcPr>
            <w:tcW w:w="13325" w:type="dxa"/>
            <w:gridSpan w:val="2"/>
            <w:tcBorders>
              <w:top w:val="nil"/>
              <w:left w:val="nil"/>
              <w:bottom w:val="single" w:sz="4" w:space="0" w:color="auto"/>
              <w:right w:val="nil"/>
            </w:tcBorders>
          </w:tcPr>
          <w:p w:rsidR="00346F18" w:rsidRPr="003376AA" w:rsidRDefault="00346F18" w:rsidP="00346F18">
            <w:pPr>
              <w:jc w:val="center"/>
              <w:rPr>
                <w:b/>
                <w:sz w:val="24"/>
                <w:szCs w:val="24"/>
                <w:lang w:val="uk-UA"/>
              </w:rPr>
            </w:pPr>
            <w:r w:rsidRPr="003376AA">
              <w:rPr>
                <w:b/>
                <w:sz w:val="24"/>
                <w:szCs w:val="24"/>
                <w:lang w:val="uk-UA"/>
              </w:rPr>
              <w:t>Програма відзнач</w:t>
            </w:r>
            <w:bookmarkStart w:id="0" w:name="_GoBack"/>
            <w:bookmarkEnd w:id="0"/>
            <w:r w:rsidRPr="003376AA">
              <w:rPr>
                <w:b/>
                <w:sz w:val="24"/>
                <w:szCs w:val="24"/>
                <w:lang w:val="uk-UA"/>
              </w:rPr>
              <w:t>ення державних та професійних свят, ювілейних дат, заохочення за заслуги перед Чернігівською областю, здійснення представ</w:t>
            </w:r>
            <w:r w:rsidR="00BA5567" w:rsidRPr="003376AA">
              <w:rPr>
                <w:b/>
                <w:sz w:val="24"/>
                <w:szCs w:val="24"/>
                <w:lang w:val="uk-UA"/>
              </w:rPr>
              <w:t>ницьких та інших заходів на 2023 - 2024</w:t>
            </w:r>
            <w:r w:rsidRPr="003376AA">
              <w:rPr>
                <w:b/>
                <w:sz w:val="24"/>
                <w:szCs w:val="24"/>
                <w:lang w:val="uk-UA"/>
              </w:rPr>
              <w:t xml:space="preserve"> роки </w:t>
            </w:r>
          </w:p>
          <w:p w:rsidR="00C7723E" w:rsidRPr="003376AA" w:rsidRDefault="00E44073" w:rsidP="00346F18">
            <w:pPr>
              <w:jc w:val="center"/>
              <w:rPr>
                <w:sz w:val="22"/>
                <w:szCs w:val="22"/>
                <w:lang w:val="uk-UA"/>
              </w:rPr>
            </w:pPr>
            <w:r w:rsidRPr="003376AA">
              <w:rPr>
                <w:i/>
                <w:sz w:val="22"/>
                <w:szCs w:val="22"/>
                <w:lang w:val="uk-UA"/>
              </w:rPr>
              <w:t>(Розпорядження начальника Чернігівської обласної військової адміністрації від 07 листопада 2022 року №408 "Про затвердження обласної програми відзначення державних та професійних свят, ювілейних дат, заохочення за заслуги перед Чернігівською областю, здійснення представницьких та інших заходів на 2023-2024 роки" в редакції розпорядження начальника Чернігівської обласної військової адміністрації від 18 серпня 2023 року №560.)</w:t>
            </w:r>
          </w:p>
        </w:tc>
      </w:tr>
      <w:tr w:rsidR="00C7723E" w:rsidRPr="00A575FD" w:rsidTr="008E2ECB">
        <w:tc>
          <w:tcPr>
            <w:tcW w:w="720" w:type="dxa"/>
          </w:tcPr>
          <w:p w:rsidR="00C7723E" w:rsidRPr="003376AA" w:rsidRDefault="00C7723E" w:rsidP="004205C4">
            <w:pPr>
              <w:jc w:val="center"/>
              <w:rPr>
                <w:sz w:val="28"/>
                <w:szCs w:val="28"/>
                <w:lang w:val="uk-UA"/>
              </w:rPr>
            </w:pPr>
          </w:p>
        </w:tc>
        <w:tc>
          <w:tcPr>
            <w:tcW w:w="1440" w:type="dxa"/>
            <w:gridSpan w:val="2"/>
            <w:tcBorders>
              <w:top w:val="single" w:sz="4" w:space="0" w:color="auto"/>
              <w:left w:val="nil"/>
              <w:bottom w:val="nil"/>
              <w:right w:val="nil"/>
            </w:tcBorders>
          </w:tcPr>
          <w:p w:rsidR="00C7723E" w:rsidRPr="003376AA" w:rsidRDefault="00C7723E" w:rsidP="00952DBD">
            <w:pPr>
              <w:jc w:val="center"/>
              <w:rPr>
                <w:sz w:val="24"/>
                <w:szCs w:val="24"/>
                <w:lang w:val="uk-UA"/>
              </w:rPr>
            </w:pPr>
            <w:r w:rsidRPr="003376AA">
              <w:rPr>
                <w:sz w:val="24"/>
                <w:szCs w:val="24"/>
                <w:lang w:val="uk-UA"/>
              </w:rPr>
              <w:t>К</w:t>
            </w:r>
            <w:r w:rsidR="00952DBD" w:rsidRPr="003376AA">
              <w:rPr>
                <w:sz w:val="24"/>
                <w:szCs w:val="24"/>
                <w:lang w:val="uk-UA"/>
              </w:rPr>
              <w:t>ТП</w:t>
            </w:r>
            <w:r w:rsidRPr="003376AA">
              <w:rPr>
                <w:sz w:val="24"/>
                <w:szCs w:val="24"/>
                <w:lang w:val="uk-UA"/>
              </w:rPr>
              <w:t>КВ</w:t>
            </w:r>
          </w:p>
        </w:tc>
        <w:tc>
          <w:tcPr>
            <w:tcW w:w="13325" w:type="dxa"/>
            <w:gridSpan w:val="2"/>
            <w:tcBorders>
              <w:top w:val="single" w:sz="4" w:space="0" w:color="auto"/>
              <w:left w:val="nil"/>
              <w:bottom w:val="nil"/>
              <w:right w:val="nil"/>
            </w:tcBorders>
          </w:tcPr>
          <w:p w:rsidR="00C7723E" w:rsidRPr="003376AA" w:rsidRDefault="00C7723E" w:rsidP="004205C4">
            <w:pPr>
              <w:jc w:val="center"/>
              <w:rPr>
                <w:lang w:val="uk-UA"/>
              </w:rPr>
            </w:pPr>
            <w:r w:rsidRPr="003376AA">
              <w:rPr>
                <w:lang w:val="uk-UA"/>
              </w:rPr>
              <w:t>найменування програми, дата і номер рішення обласної ради про її затвердження</w:t>
            </w:r>
          </w:p>
        </w:tc>
      </w:tr>
    </w:tbl>
    <w:p w:rsidR="00D87060" w:rsidRPr="003376AA" w:rsidRDefault="00D87060" w:rsidP="00D87060">
      <w:pPr>
        <w:shd w:val="clear" w:color="auto" w:fill="FFFFFF"/>
        <w:ind w:left="34" w:firstLine="470"/>
        <w:jc w:val="center"/>
        <w:rPr>
          <w:sz w:val="16"/>
          <w:szCs w:val="16"/>
          <w:lang w:val="uk-UA"/>
        </w:rPr>
      </w:pPr>
    </w:p>
    <w:p w:rsidR="00346F18" w:rsidRPr="003376AA" w:rsidRDefault="00D87060" w:rsidP="00D87060">
      <w:pPr>
        <w:shd w:val="clear" w:color="auto" w:fill="FFFFFF"/>
        <w:ind w:left="34" w:firstLine="146"/>
        <w:jc w:val="both"/>
        <w:rPr>
          <w:sz w:val="24"/>
          <w:szCs w:val="24"/>
          <w:lang w:val="uk-UA"/>
        </w:rPr>
      </w:pPr>
      <w:r w:rsidRPr="003376AA">
        <w:rPr>
          <w:sz w:val="28"/>
          <w:szCs w:val="28"/>
          <w:lang w:val="uk-UA"/>
        </w:rPr>
        <w:t xml:space="preserve">4. </w:t>
      </w:r>
      <w:r w:rsidRPr="003376AA">
        <w:rPr>
          <w:sz w:val="24"/>
          <w:szCs w:val="24"/>
          <w:lang w:val="uk-UA"/>
        </w:rPr>
        <w:t>Напрями діяльності та заходи регіональної цільової програми __</w:t>
      </w:r>
      <w:r w:rsidR="00346F18" w:rsidRPr="003376AA">
        <w:rPr>
          <w:i/>
          <w:sz w:val="24"/>
          <w:szCs w:val="24"/>
          <w:u w:val="single"/>
          <w:lang w:val="uk-UA"/>
        </w:rPr>
        <w:t xml:space="preserve"> Програма відзначення державних та професійних свят, ювілейних дат, заохочення за заслуги перед Чернігівською областю, здійснення представ</w:t>
      </w:r>
      <w:r w:rsidR="00D35892" w:rsidRPr="003376AA">
        <w:rPr>
          <w:i/>
          <w:sz w:val="24"/>
          <w:szCs w:val="24"/>
          <w:u w:val="single"/>
          <w:lang w:val="uk-UA"/>
        </w:rPr>
        <w:t>ницьких та інших заходів на 2023 - 2024</w:t>
      </w:r>
      <w:r w:rsidR="00346F18" w:rsidRPr="003376AA">
        <w:rPr>
          <w:i/>
          <w:sz w:val="24"/>
          <w:szCs w:val="24"/>
          <w:u w:val="single"/>
          <w:lang w:val="uk-UA"/>
        </w:rPr>
        <w:t xml:space="preserve"> роки</w:t>
      </w:r>
    </w:p>
    <w:p w:rsidR="00D87060" w:rsidRPr="003376AA" w:rsidRDefault="00D87060" w:rsidP="00D87060">
      <w:pPr>
        <w:shd w:val="clear" w:color="auto" w:fill="FFFFFF"/>
        <w:ind w:left="34" w:firstLine="146"/>
        <w:jc w:val="both"/>
        <w:rPr>
          <w:sz w:val="24"/>
          <w:szCs w:val="24"/>
          <w:lang w:val="uk-UA"/>
        </w:rPr>
      </w:pPr>
      <w:r w:rsidRPr="003376AA">
        <w:rPr>
          <w:sz w:val="24"/>
          <w:szCs w:val="24"/>
          <w:lang w:val="uk-UA"/>
        </w:rPr>
        <w:t>(назва програми)</w:t>
      </w:r>
    </w:p>
    <w:p w:rsidR="00384CF2" w:rsidRPr="003376AA" w:rsidRDefault="00384CF2" w:rsidP="00D87060">
      <w:pPr>
        <w:shd w:val="clear" w:color="auto" w:fill="FFFFFF"/>
        <w:ind w:left="34" w:firstLine="146"/>
        <w:jc w:val="both"/>
        <w:rPr>
          <w:sz w:val="24"/>
          <w:szCs w:val="24"/>
          <w:lang w:val="uk-UA"/>
        </w:rPr>
      </w:pPr>
    </w:p>
    <w:tbl>
      <w:tblPr>
        <w:tblW w:w="15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2901"/>
        <w:gridCol w:w="1843"/>
        <w:gridCol w:w="822"/>
        <w:gridCol w:w="568"/>
        <w:gridCol w:w="851"/>
        <w:gridCol w:w="141"/>
        <w:gridCol w:w="1041"/>
        <w:gridCol w:w="6"/>
        <w:gridCol w:w="653"/>
        <w:gridCol w:w="648"/>
        <w:gridCol w:w="435"/>
        <w:gridCol w:w="80"/>
        <w:gridCol w:w="524"/>
        <w:gridCol w:w="915"/>
        <w:gridCol w:w="929"/>
        <w:gridCol w:w="708"/>
        <w:gridCol w:w="609"/>
        <w:gridCol w:w="1142"/>
      </w:tblGrid>
      <w:tr w:rsidR="00384CF2" w:rsidRPr="00A575FD" w:rsidTr="00AF7968">
        <w:tc>
          <w:tcPr>
            <w:tcW w:w="530" w:type="dxa"/>
            <w:vMerge w:val="restart"/>
            <w:tcBorders>
              <w:top w:val="single" w:sz="4" w:space="0" w:color="auto"/>
              <w:left w:val="single" w:sz="4" w:space="0" w:color="auto"/>
              <w:bottom w:val="single" w:sz="4" w:space="0" w:color="auto"/>
              <w:right w:val="single" w:sz="4" w:space="0" w:color="auto"/>
            </w:tcBorders>
          </w:tcPr>
          <w:p w:rsidR="00384CF2" w:rsidRPr="003376AA" w:rsidRDefault="00384CF2" w:rsidP="00754F5A">
            <w:pPr>
              <w:jc w:val="center"/>
              <w:rPr>
                <w:sz w:val="24"/>
                <w:szCs w:val="24"/>
                <w:lang w:val="uk-UA"/>
              </w:rPr>
            </w:pPr>
            <w:r w:rsidRPr="003376AA">
              <w:rPr>
                <w:sz w:val="24"/>
                <w:szCs w:val="24"/>
                <w:lang w:val="uk-UA"/>
              </w:rPr>
              <w:t>№ з/п</w:t>
            </w:r>
          </w:p>
        </w:tc>
        <w:tc>
          <w:tcPr>
            <w:tcW w:w="2901" w:type="dxa"/>
            <w:vMerge w:val="restart"/>
            <w:tcBorders>
              <w:top w:val="single" w:sz="4" w:space="0" w:color="auto"/>
              <w:left w:val="single" w:sz="4" w:space="0" w:color="auto"/>
              <w:bottom w:val="single" w:sz="4" w:space="0" w:color="auto"/>
              <w:right w:val="single" w:sz="4" w:space="0" w:color="auto"/>
            </w:tcBorders>
          </w:tcPr>
          <w:p w:rsidR="00384CF2" w:rsidRPr="003376AA" w:rsidRDefault="00384CF2" w:rsidP="00754F5A">
            <w:pPr>
              <w:jc w:val="center"/>
              <w:rPr>
                <w:sz w:val="24"/>
                <w:szCs w:val="24"/>
                <w:lang w:val="uk-UA"/>
              </w:rPr>
            </w:pPr>
            <w:r w:rsidRPr="003376AA">
              <w:rPr>
                <w:sz w:val="24"/>
                <w:szCs w:val="24"/>
                <w:lang w:val="uk-UA"/>
              </w:rPr>
              <w:t>Захід</w:t>
            </w:r>
          </w:p>
        </w:tc>
        <w:tc>
          <w:tcPr>
            <w:tcW w:w="1843" w:type="dxa"/>
            <w:vMerge w:val="restart"/>
            <w:tcBorders>
              <w:top w:val="single" w:sz="4" w:space="0" w:color="auto"/>
              <w:left w:val="single" w:sz="4" w:space="0" w:color="auto"/>
              <w:bottom w:val="single" w:sz="4" w:space="0" w:color="auto"/>
              <w:right w:val="single" w:sz="4" w:space="0" w:color="auto"/>
            </w:tcBorders>
          </w:tcPr>
          <w:p w:rsidR="00384CF2" w:rsidRPr="003376AA" w:rsidRDefault="00384CF2" w:rsidP="00754F5A">
            <w:pPr>
              <w:jc w:val="center"/>
              <w:rPr>
                <w:sz w:val="24"/>
                <w:szCs w:val="24"/>
                <w:lang w:val="uk-UA"/>
              </w:rPr>
            </w:pPr>
            <w:r w:rsidRPr="003376AA">
              <w:rPr>
                <w:sz w:val="24"/>
                <w:szCs w:val="24"/>
                <w:lang w:val="uk-UA"/>
              </w:rPr>
              <w:t>Головний виконавець та строк виконання заходу</w:t>
            </w:r>
          </w:p>
        </w:tc>
        <w:tc>
          <w:tcPr>
            <w:tcW w:w="4730" w:type="dxa"/>
            <w:gridSpan w:val="8"/>
            <w:tcBorders>
              <w:top w:val="single" w:sz="4" w:space="0" w:color="auto"/>
              <w:left w:val="single" w:sz="4" w:space="0" w:color="auto"/>
              <w:bottom w:val="single" w:sz="4" w:space="0" w:color="auto"/>
              <w:right w:val="single" w:sz="4" w:space="0" w:color="auto"/>
            </w:tcBorders>
          </w:tcPr>
          <w:p w:rsidR="00384CF2" w:rsidRPr="003376AA" w:rsidRDefault="00384CF2" w:rsidP="00754F5A">
            <w:pPr>
              <w:ind w:left="-113" w:right="-113"/>
              <w:jc w:val="center"/>
              <w:rPr>
                <w:sz w:val="24"/>
                <w:szCs w:val="24"/>
                <w:lang w:val="uk-UA"/>
              </w:rPr>
            </w:pPr>
            <w:r w:rsidRPr="003376AA">
              <w:rPr>
                <w:sz w:val="24"/>
                <w:szCs w:val="24"/>
                <w:lang w:val="uk-UA"/>
              </w:rPr>
              <w:t>Бюджетні асигнування з урахуванням змін, тис. грн</w:t>
            </w:r>
          </w:p>
        </w:tc>
        <w:tc>
          <w:tcPr>
            <w:tcW w:w="4200" w:type="dxa"/>
            <w:gridSpan w:val="7"/>
            <w:tcBorders>
              <w:top w:val="single" w:sz="4" w:space="0" w:color="auto"/>
              <w:left w:val="single" w:sz="4" w:space="0" w:color="auto"/>
              <w:bottom w:val="single" w:sz="4" w:space="0" w:color="auto"/>
              <w:right w:val="single" w:sz="4" w:space="0" w:color="auto"/>
            </w:tcBorders>
          </w:tcPr>
          <w:p w:rsidR="00384CF2" w:rsidRPr="003376AA" w:rsidRDefault="00384CF2" w:rsidP="00754F5A">
            <w:pPr>
              <w:jc w:val="center"/>
              <w:rPr>
                <w:sz w:val="24"/>
                <w:szCs w:val="24"/>
                <w:lang w:val="uk-UA"/>
              </w:rPr>
            </w:pPr>
            <w:r w:rsidRPr="003376AA">
              <w:rPr>
                <w:sz w:val="24"/>
                <w:szCs w:val="24"/>
                <w:lang w:val="uk-UA"/>
              </w:rPr>
              <w:t>Проведені видатки, тис. грн</w:t>
            </w:r>
          </w:p>
        </w:tc>
        <w:tc>
          <w:tcPr>
            <w:tcW w:w="1142" w:type="dxa"/>
            <w:vMerge w:val="restart"/>
            <w:tcBorders>
              <w:top w:val="single" w:sz="4" w:space="0" w:color="auto"/>
              <w:left w:val="single" w:sz="4" w:space="0" w:color="auto"/>
              <w:bottom w:val="single" w:sz="4" w:space="0" w:color="auto"/>
              <w:right w:val="single" w:sz="4" w:space="0" w:color="auto"/>
            </w:tcBorders>
          </w:tcPr>
          <w:p w:rsidR="00384CF2" w:rsidRPr="003376AA" w:rsidRDefault="00384CF2" w:rsidP="00754F5A">
            <w:pPr>
              <w:ind w:left="-108" w:right="-120"/>
              <w:jc w:val="center"/>
              <w:rPr>
                <w:sz w:val="24"/>
                <w:szCs w:val="24"/>
                <w:lang w:val="uk-UA"/>
              </w:rPr>
            </w:pPr>
            <w:r w:rsidRPr="003376AA">
              <w:rPr>
                <w:sz w:val="24"/>
                <w:szCs w:val="24"/>
                <w:lang w:val="uk-UA"/>
              </w:rPr>
              <w:t>Стан виконання заходів (результативні показники виконання програми)</w:t>
            </w:r>
          </w:p>
        </w:tc>
      </w:tr>
      <w:tr w:rsidR="00384CF2" w:rsidRPr="003376AA" w:rsidTr="00AF7968">
        <w:tc>
          <w:tcPr>
            <w:tcW w:w="530" w:type="dxa"/>
            <w:vMerge/>
            <w:tcBorders>
              <w:top w:val="single" w:sz="4" w:space="0" w:color="auto"/>
              <w:left w:val="single" w:sz="4" w:space="0" w:color="auto"/>
              <w:bottom w:val="single" w:sz="4" w:space="0" w:color="auto"/>
              <w:right w:val="single" w:sz="4" w:space="0" w:color="auto"/>
            </w:tcBorders>
            <w:vAlign w:val="center"/>
          </w:tcPr>
          <w:p w:rsidR="00384CF2" w:rsidRPr="003376AA" w:rsidRDefault="00384CF2" w:rsidP="00754F5A">
            <w:pPr>
              <w:jc w:val="both"/>
              <w:rPr>
                <w:sz w:val="24"/>
                <w:szCs w:val="24"/>
                <w:lang w:val="uk-UA"/>
              </w:rPr>
            </w:pPr>
          </w:p>
        </w:tc>
        <w:tc>
          <w:tcPr>
            <w:tcW w:w="2901" w:type="dxa"/>
            <w:vMerge/>
            <w:tcBorders>
              <w:top w:val="single" w:sz="4" w:space="0" w:color="auto"/>
              <w:left w:val="single" w:sz="4" w:space="0" w:color="auto"/>
              <w:bottom w:val="single" w:sz="4" w:space="0" w:color="auto"/>
              <w:right w:val="single" w:sz="4" w:space="0" w:color="auto"/>
            </w:tcBorders>
            <w:vAlign w:val="center"/>
          </w:tcPr>
          <w:p w:rsidR="00384CF2" w:rsidRPr="003376AA" w:rsidRDefault="00384CF2" w:rsidP="00754F5A">
            <w:pPr>
              <w:jc w:val="both"/>
              <w:rPr>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4CF2" w:rsidRPr="003376AA" w:rsidRDefault="00384CF2" w:rsidP="00754F5A">
            <w:pPr>
              <w:jc w:val="both"/>
              <w:rPr>
                <w:sz w:val="24"/>
                <w:szCs w:val="24"/>
                <w:lang w:val="uk-UA"/>
              </w:rPr>
            </w:pPr>
          </w:p>
        </w:tc>
        <w:tc>
          <w:tcPr>
            <w:tcW w:w="8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384CF2" w:rsidRPr="003376AA" w:rsidRDefault="00384CF2" w:rsidP="00950F76">
            <w:pPr>
              <w:jc w:val="center"/>
              <w:rPr>
                <w:color w:val="000000" w:themeColor="text1"/>
                <w:sz w:val="24"/>
                <w:szCs w:val="24"/>
                <w:lang w:val="uk-UA"/>
              </w:rPr>
            </w:pPr>
            <w:r w:rsidRPr="003376AA">
              <w:rPr>
                <w:color w:val="000000" w:themeColor="text1"/>
                <w:sz w:val="24"/>
                <w:szCs w:val="24"/>
                <w:lang w:val="uk-UA"/>
              </w:rPr>
              <w:t>Усього</w:t>
            </w:r>
          </w:p>
        </w:tc>
        <w:tc>
          <w:tcPr>
            <w:tcW w:w="3908" w:type="dxa"/>
            <w:gridSpan w:val="7"/>
            <w:tcBorders>
              <w:top w:val="single" w:sz="4" w:space="0" w:color="auto"/>
              <w:left w:val="single" w:sz="4" w:space="0" w:color="auto"/>
              <w:bottom w:val="single" w:sz="4" w:space="0" w:color="auto"/>
              <w:right w:val="single" w:sz="4" w:space="0" w:color="auto"/>
            </w:tcBorders>
          </w:tcPr>
          <w:p w:rsidR="00384CF2" w:rsidRPr="003376AA" w:rsidRDefault="00384CF2" w:rsidP="00950F76">
            <w:pPr>
              <w:jc w:val="center"/>
              <w:rPr>
                <w:color w:val="000000" w:themeColor="text1"/>
                <w:sz w:val="24"/>
                <w:szCs w:val="24"/>
                <w:lang w:val="uk-UA"/>
              </w:rPr>
            </w:pPr>
            <w:r w:rsidRPr="003376AA">
              <w:rPr>
                <w:color w:val="000000" w:themeColor="text1"/>
                <w:sz w:val="24"/>
                <w:szCs w:val="24"/>
                <w:lang w:val="uk-UA"/>
              </w:rPr>
              <w:t>у тому числі</w:t>
            </w:r>
          </w:p>
        </w:tc>
        <w:tc>
          <w:tcPr>
            <w:tcW w:w="435" w:type="dxa"/>
            <w:vMerge w:val="restart"/>
            <w:tcBorders>
              <w:top w:val="single" w:sz="4" w:space="0" w:color="auto"/>
              <w:left w:val="single" w:sz="4" w:space="0" w:color="auto"/>
              <w:right w:val="single" w:sz="4" w:space="0" w:color="auto"/>
            </w:tcBorders>
            <w:textDirection w:val="btLr"/>
            <w:vAlign w:val="center"/>
          </w:tcPr>
          <w:p w:rsidR="00384CF2" w:rsidRPr="003376AA" w:rsidRDefault="00384CF2" w:rsidP="00950F76">
            <w:pPr>
              <w:jc w:val="center"/>
              <w:rPr>
                <w:color w:val="000000" w:themeColor="text1"/>
                <w:sz w:val="24"/>
                <w:szCs w:val="24"/>
                <w:lang w:val="uk-UA"/>
              </w:rPr>
            </w:pPr>
            <w:r w:rsidRPr="003376AA">
              <w:rPr>
                <w:color w:val="000000" w:themeColor="text1"/>
                <w:sz w:val="24"/>
                <w:szCs w:val="24"/>
                <w:lang w:val="uk-UA"/>
              </w:rPr>
              <w:t>Усього</w:t>
            </w:r>
          </w:p>
        </w:tc>
        <w:tc>
          <w:tcPr>
            <w:tcW w:w="3765" w:type="dxa"/>
            <w:gridSpan w:val="6"/>
            <w:tcBorders>
              <w:top w:val="single" w:sz="4" w:space="0" w:color="auto"/>
              <w:left w:val="single" w:sz="4" w:space="0" w:color="auto"/>
              <w:bottom w:val="single" w:sz="4" w:space="0" w:color="auto"/>
              <w:right w:val="single" w:sz="4" w:space="0" w:color="auto"/>
            </w:tcBorders>
          </w:tcPr>
          <w:p w:rsidR="00384CF2" w:rsidRPr="003376AA" w:rsidRDefault="00384CF2" w:rsidP="00950F76">
            <w:pPr>
              <w:jc w:val="center"/>
              <w:rPr>
                <w:color w:val="000000" w:themeColor="text1"/>
                <w:sz w:val="24"/>
                <w:szCs w:val="24"/>
                <w:lang w:val="uk-UA"/>
              </w:rPr>
            </w:pPr>
            <w:r w:rsidRPr="003376AA">
              <w:rPr>
                <w:color w:val="000000" w:themeColor="text1"/>
                <w:sz w:val="24"/>
                <w:szCs w:val="24"/>
                <w:lang w:val="uk-UA"/>
              </w:rPr>
              <w:t>у тому числі</w:t>
            </w:r>
          </w:p>
        </w:tc>
        <w:tc>
          <w:tcPr>
            <w:tcW w:w="1142" w:type="dxa"/>
            <w:vMerge/>
            <w:tcBorders>
              <w:top w:val="single" w:sz="4" w:space="0" w:color="auto"/>
              <w:left w:val="single" w:sz="4" w:space="0" w:color="auto"/>
              <w:bottom w:val="single" w:sz="4" w:space="0" w:color="auto"/>
              <w:right w:val="single" w:sz="4" w:space="0" w:color="auto"/>
            </w:tcBorders>
            <w:vAlign w:val="center"/>
          </w:tcPr>
          <w:p w:rsidR="00384CF2" w:rsidRPr="003376AA" w:rsidRDefault="00384CF2" w:rsidP="00754F5A">
            <w:pPr>
              <w:jc w:val="both"/>
              <w:rPr>
                <w:sz w:val="24"/>
                <w:szCs w:val="24"/>
                <w:lang w:val="uk-UA"/>
              </w:rPr>
            </w:pPr>
          </w:p>
        </w:tc>
      </w:tr>
      <w:tr w:rsidR="00384CF2" w:rsidRPr="003376AA" w:rsidTr="00AF7968">
        <w:trPr>
          <w:cantSplit/>
          <w:trHeight w:val="2556"/>
        </w:trPr>
        <w:tc>
          <w:tcPr>
            <w:tcW w:w="530" w:type="dxa"/>
            <w:vMerge/>
            <w:tcBorders>
              <w:top w:val="single" w:sz="4" w:space="0" w:color="auto"/>
              <w:left w:val="single" w:sz="4" w:space="0" w:color="auto"/>
              <w:bottom w:val="single" w:sz="4" w:space="0" w:color="auto"/>
              <w:right w:val="single" w:sz="4" w:space="0" w:color="auto"/>
            </w:tcBorders>
            <w:vAlign w:val="center"/>
          </w:tcPr>
          <w:p w:rsidR="00384CF2" w:rsidRPr="003376AA" w:rsidRDefault="00384CF2" w:rsidP="00754F5A">
            <w:pPr>
              <w:jc w:val="both"/>
              <w:rPr>
                <w:sz w:val="24"/>
                <w:szCs w:val="24"/>
                <w:lang w:val="uk-UA"/>
              </w:rPr>
            </w:pPr>
          </w:p>
        </w:tc>
        <w:tc>
          <w:tcPr>
            <w:tcW w:w="2901" w:type="dxa"/>
            <w:vMerge/>
            <w:tcBorders>
              <w:top w:val="single" w:sz="4" w:space="0" w:color="auto"/>
              <w:left w:val="single" w:sz="4" w:space="0" w:color="auto"/>
              <w:bottom w:val="single" w:sz="4" w:space="0" w:color="auto"/>
              <w:right w:val="single" w:sz="4" w:space="0" w:color="auto"/>
            </w:tcBorders>
            <w:vAlign w:val="center"/>
          </w:tcPr>
          <w:p w:rsidR="00384CF2" w:rsidRPr="003376AA" w:rsidRDefault="00384CF2" w:rsidP="00754F5A">
            <w:pPr>
              <w:jc w:val="both"/>
              <w:rPr>
                <w:sz w:val="24"/>
                <w:szCs w:val="24"/>
                <w:lang w:val="uk-UA"/>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84CF2" w:rsidRPr="003376AA" w:rsidRDefault="00384CF2" w:rsidP="00754F5A">
            <w:pPr>
              <w:jc w:val="both"/>
              <w:rPr>
                <w:sz w:val="24"/>
                <w:szCs w:val="24"/>
                <w:lang w:val="uk-UA"/>
              </w:rPr>
            </w:pPr>
          </w:p>
        </w:tc>
        <w:tc>
          <w:tcPr>
            <w:tcW w:w="822" w:type="dxa"/>
            <w:vMerge/>
            <w:tcBorders>
              <w:top w:val="single" w:sz="4" w:space="0" w:color="auto"/>
              <w:left w:val="single" w:sz="4" w:space="0" w:color="auto"/>
              <w:bottom w:val="single" w:sz="4" w:space="0" w:color="auto"/>
              <w:right w:val="single" w:sz="4" w:space="0" w:color="auto"/>
            </w:tcBorders>
            <w:vAlign w:val="center"/>
          </w:tcPr>
          <w:p w:rsidR="00384CF2" w:rsidRPr="003376AA" w:rsidRDefault="00384CF2" w:rsidP="00950F76">
            <w:pPr>
              <w:jc w:val="both"/>
              <w:rPr>
                <w:color w:val="000000" w:themeColor="text1"/>
                <w:sz w:val="24"/>
                <w:szCs w:val="24"/>
                <w:lang w:val="uk-UA"/>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384CF2" w:rsidRPr="003376AA" w:rsidRDefault="00384CF2" w:rsidP="00950F76">
            <w:pPr>
              <w:jc w:val="center"/>
              <w:rPr>
                <w:color w:val="000000" w:themeColor="text1"/>
                <w:sz w:val="24"/>
                <w:szCs w:val="24"/>
                <w:lang w:val="uk-UA"/>
              </w:rPr>
            </w:pPr>
            <w:r w:rsidRPr="003376AA">
              <w:rPr>
                <w:color w:val="000000" w:themeColor="text1"/>
                <w:sz w:val="24"/>
                <w:szCs w:val="24"/>
                <w:lang w:val="uk-UA"/>
              </w:rPr>
              <w:t>обласний бюджет</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tcPr>
          <w:p w:rsidR="00384CF2" w:rsidRPr="003376AA" w:rsidRDefault="00384CF2" w:rsidP="00950F76">
            <w:pPr>
              <w:jc w:val="center"/>
              <w:rPr>
                <w:color w:val="000000" w:themeColor="text1"/>
                <w:sz w:val="21"/>
                <w:szCs w:val="21"/>
                <w:lang w:val="uk-UA"/>
              </w:rPr>
            </w:pPr>
            <w:r w:rsidRPr="003376AA">
              <w:rPr>
                <w:color w:val="000000" w:themeColor="text1"/>
                <w:sz w:val="21"/>
                <w:szCs w:val="21"/>
                <w:lang w:val="uk-UA"/>
              </w:rPr>
              <w:t>районний, міський (міст обласного підпорядкування) бюджети</w:t>
            </w:r>
          </w:p>
        </w:tc>
        <w:tc>
          <w:tcPr>
            <w:tcW w:w="1047" w:type="dxa"/>
            <w:gridSpan w:val="2"/>
            <w:tcBorders>
              <w:top w:val="single" w:sz="4" w:space="0" w:color="auto"/>
              <w:left w:val="single" w:sz="4" w:space="0" w:color="auto"/>
              <w:bottom w:val="single" w:sz="4" w:space="0" w:color="auto"/>
              <w:right w:val="single" w:sz="4" w:space="0" w:color="auto"/>
            </w:tcBorders>
            <w:textDirection w:val="btLr"/>
            <w:vAlign w:val="center"/>
          </w:tcPr>
          <w:p w:rsidR="00384CF2" w:rsidRPr="003376AA" w:rsidRDefault="00384CF2" w:rsidP="00950F76">
            <w:pPr>
              <w:jc w:val="center"/>
              <w:rPr>
                <w:color w:val="000000" w:themeColor="text1"/>
                <w:sz w:val="21"/>
                <w:szCs w:val="21"/>
                <w:lang w:val="uk-UA"/>
              </w:rPr>
            </w:pPr>
            <w:r w:rsidRPr="003376AA">
              <w:rPr>
                <w:color w:val="000000" w:themeColor="text1"/>
                <w:sz w:val="21"/>
                <w:szCs w:val="21"/>
                <w:lang w:val="uk-UA"/>
              </w:rPr>
              <w:t xml:space="preserve">бюджети сіл, селищ, міст районного підпорядкування </w:t>
            </w:r>
            <w:r w:rsidRPr="003376AA">
              <w:rPr>
                <w:color w:val="000000" w:themeColor="text1"/>
                <w:sz w:val="21"/>
                <w:szCs w:val="21"/>
                <w:lang w:val="uk-UA"/>
              </w:rPr>
              <w:br/>
              <w:t>(в т.ч.  ОТГ)</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84CF2" w:rsidRPr="003376AA" w:rsidRDefault="00384CF2" w:rsidP="00950F76">
            <w:pPr>
              <w:jc w:val="center"/>
              <w:rPr>
                <w:color w:val="000000" w:themeColor="text1"/>
                <w:sz w:val="24"/>
                <w:szCs w:val="24"/>
                <w:lang w:val="uk-UA"/>
              </w:rPr>
            </w:pPr>
            <w:r w:rsidRPr="003376AA">
              <w:rPr>
                <w:color w:val="000000" w:themeColor="text1"/>
                <w:sz w:val="24"/>
                <w:szCs w:val="24"/>
                <w:lang w:val="uk-UA"/>
              </w:rPr>
              <w:t>кошти небюджетних джерел</w:t>
            </w:r>
          </w:p>
        </w:tc>
        <w:tc>
          <w:tcPr>
            <w:tcW w:w="648" w:type="dxa"/>
            <w:tcBorders>
              <w:top w:val="single" w:sz="4" w:space="0" w:color="auto"/>
              <w:left w:val="single" w:sz="4" w:space="0" w:color="auto"/>
              <w:bottom w:val="single" w:sz="4" w:space="0" w:color="auto"/>
              <w:right w:val="single" w:sz="4" w:space="0" w:color="auto"/>
            </w:tcBorders>
            <w:textDirection w:val="btLr"/>
            <w:vAlign w:val="center"/>
          </w:tcPr>
          <w:p w:rsidR="00384CF2" w:rsidRPr="003376AA" w:rsidRDefault="00384CF2" w:rsidP="00950F76">
            <w:pPr>
              <w:jc w:val="center"/>
              <w:rPr>
                <w:color w:val="000000" w:themeColor="text1"/>
                <w:sz w:val="24"/>
                <w:szCs w:val="24"/>
                <w:lang w:val="uk-UA"/>
              </w:rPr>
            </w:pPr>
            <w:r w:rsidRPr="003376AA">
              <w:rPr>
                <w:color w:val="000000" w:themeColor="text1"/>
                <w:sz w:val="24"/>
                <w:szCs w:val="24"/>
                <w:lang w:val="uk-UA"/>
              </w:rPr>
              <w:t>довідково: державний бюджет</w:t>
            </w:r>
          </w:p>
        </w:tc>
        <w:tc>
          <w:tcPr>
            <w:tcW w:w="435" w:type="dxa"/>
            <w:vMerge/>
            <w:tcBorders>
              <w:left w:val="single" w:sz="4" w:space="0" w:color="auto"/>
              <w:bottom w:val="single" w:sz="4" w:space="0" w:color="auto"/>
              <w:right w:val="single" w:sz="4" w:space="0" w:color="auto"/>
            </w:tcBorders>
            <w:textDirection w:val="btLr"/>
            <w:vAlign w:val="center"/>
          </w:tcPr>
          <w:p w:rsidR="00384CF2" w:rsidRPr="003376AA" w:rsidRDefault="00384CF2" w:rsidP="00950F76">
            <w:pPr>
              <w:jc w:val="center"/>
              <w:rPr>
                <w:color w:val="000000" w:themeColor="text1"/>
                <w:sz w:val="24"/>
                <w:szCs w:val="24"/>
                <w:lang w:val="uk-UA"/>
              </w:rPr>
            </w:pPr>
          </w:p>
        </w:tc>
        <w:tc>
          <w:tcPr>
            <w:tcW w:w="604" w:type="dxa"/>
            <w:gridSpan w:val="2"/>
            <w:tcBorders>
              <w:top w:val="single" w:sz="4" w:space="0" w:color="auto"/>
              <w:left w:val="single" w:sz="4" w:space="0" w:color="auto"/>
              <w:bottom w:val="single" w:sz="4" w:space="0" w:color="auto"/>
              <w:right w:val="single" w:sz="4" w:space="0" w:color="auto"/>
            </w:tcBorders>
            <w:textDirection w:val="btLr"/>
            <w:vAlign w:val="center"/>
          </w:tcPr>
          <w:p w:rsidR="00384CF2" w:rsidRPr="003376AA" w:rsidRDefault="00384CF2" w:rsidP="00950F76">
            <w:pPr>
              <w:jc w:val="center"/>
              <w:rPr>
                <w:color w:val="000000" w:themeColor="text1"/>
                <w:sz w:val="24"/>
                <w:szCs w:val="24"/>
                <w:lang w:val="uk-UA"/>
              </w:rPr>
            </w:pPr>
            <w:r w:rsidRPr="003376AA">
              <w:rPr>
                <w:color w:val="000000" w:themeColor="text1"/>
                <w:sz w:val="24"/>
                <w:szCs w:val="24"/>
                <w:lang w:val="uk-UA"/>
              </w:rPr>
              <w:t>обласний бюджет</w:t>
            </w:r>
          </w:p>
        </w:tc>
        <w:tc>
          <w:tcPr>
            <w:tcW w:w="915" w:type="dxa"/>
            <w:tcBorders>
              <w:top w:val="single" w:sz="4" w:space="0" w:color="auto"/>
              <w:left w:val="single" w:sz="4" w:space="0" w:color="auto"/>
              <w:bottom w:val="single" w:sz="4" w:space="0" w:color="auto"/>
              <w:right w:val="single" w:sz="4" w:space="0" w:color="auto"/>
            </w:tcBorders>
            <w:textDirection w:val="btLr"/>
            <w:vAlign w:val="center"/>
          </w:tcPr>
          <w:p w:rsidR="00384CF2" w:rsidRPr="003376AA" w:rsidRDefault="00384CF2" w:rsidP="00950F76">
            <w:pPr>
              <w:jc w:val="center"/>
              <w:rPr>
                <w:color w:val="000000" w:themeColor="text1"/>
                <w:sz w:val="21"/>
                <w:szCs w:val="21"/>
                <w:lang w:val="uk-UA"/>
              </w:rPr>
            </w:pPr>
            <w:r w:rsidRPr="003376AA">
              <w:rPr>
                <w:color w:val="000000" w:themeColor="text1"/>
                <w:sz w:val="21"/>
                <w:szCs w:val="21"/>
                <w:lang w:val="uk-UA"/>
              </w:rPr>
              <w:t>районний, міський (міст обласного підпорядкування) бюджети</w:t>
            </w: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rsidR="00384CF2" w:rsidRPr="003376AA" w:rsidRDefault="00384CF2" w:rsidP="00950F76">
            <w:pPr>
              <w:jc w:val="center"/>
              <w:rPr>
                <w:color w:val="000000" w:themeColor="text1"/>
                <w:sz w:val="23"/>
                <w:szCs w:val="23"/>
                <w:lang w:val="uk-UA"/>
              </w:rPr>
            </w:pPr>
            <w:r w:rsidRPr="003376AA">
              <w:rPr>
                <w:color w:val="000000" w:themeColor="text1"/>
                <w:sz w:val="21"/>
                <w:szCs w:val="21"/>
                <w:lang w:val="uk-UA"/>
              </w:rPr>
              <w:t xml:space="preserve">бюджети сіл, селищ, міст районного підпорядкування </w:t>
            </w:r>
            <w:r w:rsidRPr="003376AA">
              <w:rPr>
                <w:color w:val="000000" w:themeColor="text1"/>
                <w:sz w:val="21"/>
                <w:szCs w:val="21"/>
                <w:lang w:val="uk-UA"/>
              </w:rPr>
              <w:br/>
              <w:t>(в т.ч. ОТГ</w:t>
            </w:r>
            <w:r w:rsidRPr="003376AA">
              <w:rPr>
                <w:color w:val="000000" w:themeColor="text1"/>
                <w:sz w:val="23"/>
                <w:szCs w:val="23"/>
                <w:lang w:val="uk-UA"/>
              </w:rPr>
              <w:t>)</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384CF2" w:rsidRPr="003376AA" w:rsidRDefault="00384CF2" w:rsidP="00950F76">
            <w:pPr>
              <w:jc w:val="center"/>
              <w:rPr>
                <w:color w:val="000000" w:themeColor="text1"/>
                <w:sz w:val="24"/>
                <w:szCs w:val="24"/>
                <w:lang w:val="uk-UA"/>
              </w:rPr>
            </w:pPr>
            <w:r w:rsidRPr="003376AA">
              <w:rPr>
                <w:color w:val="000000" w:themeColor="text1"/>
                <w:sz w:val="24"/>
                <w:szCs w:val="24"/>
                <w:lang w:val="uk-UA"/>
              </w:rPr>
              <w:t>кошти небюджетних джерел</w:t>
            </w:r>
          </w:p>
        </w:tc>
        <w:tc>
          <w:tcPr>
            <w:tcW w:w="609" w:type="dxa"/>
            <w:tcBorders>
              <w:top w:val="single" w:sz="4" w:space="0" w:color="auto"/>
              <w:left w:val="single" w:sz="4" w:space="0" w:color="auto"/>
              <w:bottom w:val="single" w:sz="4" w:space="0" w:color="auto"/>
              <w:right w:val="single" w:sz="4" w:space="0" w:color="auto"/>
            </w:tcBorders>
            <w:textDirection w:val="btLr"/>
            <w:vAlign w:val="center"/>
          </w:tcPr>
          <w:p w:rsidR="00384CF2" w:rsidRPr="003376AA" w:rsidRDefault="00384CF2" w:rsidP="00950F76">
            <w:pPr>
              <w:jc w:val="center"/>
              <w:rPr>
                <w:color w:val="000000" w:themeColor="text1"/>
                <w:sz w:val="23"/>
                <w:szCs w:val="23"/>
                <w:lang w:val="uk-UA"/>
              </w:rPr>
            </w:pPr>
            <w:r w:rsidRPr="003376AA">
              <w:rPr>
                <w:color w:val="000000" w:themeColor="text1"/>
                <w:sz w:val="23"/>
                <w:szCs w:val="23"/>
                <w:lang w:val="uk-UA"/>
              </w:rPr>
              <w:t>довідково: державний бюджет</w:t>
            </w:r>
          </w:p>
        </w:tc>
        <w:tc>
          <w:tcPr>
            <w:tcW w:w="1142" w:type="dxa"/>
            <w:vMerge/>
            <w:tcBorders>
              <w:top w:val="single" w:sz="4" w:space="0" w:color="auto"/>
              <w:left w:val="single" w:sz="4" w:space="0" w:color="auto"/>
              <w:bottom w:val="single" w:sz="4" w:space="0" w:color="auto"/>
              <w:right w:val="single" w:sz="4" w:space="0" w:color="auto"/>
            </w:tcBorders>
            <w:vAlign w:val="center"/>
          </w:tcPr>
          <w:p w:rsidR="00384CF2" w:rsidRPr="003376AA" w:rsidRDefault="00384CF2" w:rsidP="00754F5A">
            <w:pPr>
              <w:jc w:val="both"/>
              <w:rPr>
                <w:sz w:val="24"/>
                <w:szCs w:val="24"/>
                <w:lang w:val="uk-UA"/>
              </w:rPr>
            </w:pPr>
          </w:p>
        </w:tc>
      </w:tr>
      <w:tr w:rsidR="00384CF2" w:rsidRPr="003376AA" w:rsidTr="009C1465">
        <w:tc>
          <w:tcPr>
            <w:tcW w:w="15346" w:type="dxa"/>
            <w:gridSpan w:val="19"/>
            <w:tcBorders>
              <w:top w:val="single" w:sz="4" w:space="0" w:color="auto"/>
              <w:left w:val="single" w:sz="4" w:space="0" w:color="auto"/>
              <w:bottom w:val="single" w:sz="4" w:space="0" w:color="auto"/>
              <w:right w:val="single" w:sz="4" w:space="0" w:color="auto"/>
            </w:tcBorders>
          </w:tcPr>
          <w:p w:rsidR="00384CF2" w:rsidRPr="003376AA" w:rsidRDefault="00384CF2" w:rsidP="00A65468">
            <w:pPr>
              <w:jc w:val="center"/>
              <w:rPr>
                <w:sz w:val="23"/>
                <w:szCs w:val="23"/>
              </w:rPr>
            </w:pPr>
            <w:r w:rsidRPr="003376AA">
              <w:rPr>
                <w:sz w:val="23"/>
                <w:szCs w:val="23"/>
                <w:lang w:val="uk-UA"/>
              </w:rPr>
              <w:t xml:space="preserve">етап виконання </w:t>
            </w:r>
            <w:r w:rsidR="002E68A3" w:rsidRPr="003376AA">
              <w:rPr>
                <w:sz w:val="23"/>
                <w:szCs w:val="23"/>
                <w:lang w:val="uk-UA"/>
              </w:rPr>
              <w:t>–</w:t>
            </w:r>
            <w:r w:rsidRPr="003376AA">
              <w:rPr>
                <w:sz w:val="23"/>
                <w:szCs w:val="23"/>
                <w:lang w:val="uk-UA"/>
              </w:rPr>
              <w:t xml:space="preserve"> 20</w:t>
            </w:r>
            <w:r w:rsidR="00C15522" w:rsidRPr="003376AA">
              <w:rPr>
                <w:sz w:val="23"/>
                <w:szCs w:val="23"/>
                <w:lang w:val="uk-UA"/>
              </w:rPr>
              <w:t>2</w:t>
            </w:r>
            <w:r w:rsidR="00A65468" w:rsidRPr="003376AA">
              <w:rPr>
                <w:sz w:val="23"/>
                <w:szCs w:val="23"/>
              </w:rPr>
              <w:t>4</w:t>
            </w:r>
          </w:p>
        </w:tc>
      </w:tr>
      <w:tr w:rsidR="008274F0" w:rsidRPr="003376AA" w:rsidTr="00AF7968">
        <w:trPr>
          <w:cantSplit/>
          <w:trHeight w:val="2260"/>
        </w:trPr>
        <w:tc>
          <w:tcPr>
            <w:tcW w:w="530"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jc w:val="both"/>
              <w:rPr>
                <w:sz w:val="24"/>
                <w:szCs w:val="24"/>
                <w:lang w:val="uk-UA"/>
              </w:rPr>
            </w:pPr>
            <w:r w:rsidRPr="003376AA">
              <w:rPr>
                <w:sz w:val="24"/>
                <w:szCs w:val="24"/>
                <w:lang w:val="uk-UA"/>
              </w:rPr>
              <w:lastRenderedPageBreak/>
              <w:t>1</w:t>
            </w:r>
          </w:p>
        </w:tc>
        <w:tc>
          <w:tcPr>
            <w:tcW w:w="2901"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autoSpaceDE/>
              <w:autoSpaceDN/>
              <w:rPr>
                <w:color w:val="000000" w:themeColor="text1"/>
                <w:sz w:val="24"/>
                <w:szCs w:val="24"/>
                <w:lang w:val="uk-UA"/>
              </w:rPr>
            </w:pPr>
            <w:r w:rsidRPr="003376AA">
              <w:rPr>
                <w:color w:val="000000" w:themeColor="text1"/>
                <w:sz w:val="24"/>
                <w:szCs w:val="24"/>
                <w:lang w:val="uk-UA"/>
              </w:rPr>
              <w:t>Організація, проведення та інформаційний супровід обласних заходів з нагоди відзначення державних та професійних свят, ювілейних дат, заходів зі збереження національної пам’яті</w:t>
            </w:r>
          </w:p>
        </w:tc>
        <w:tc>
          <w:tcPr>
            <w:tcW w:w="1843"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rPr>
                <w:color w:val="000000" w:themeColor="text1"/>
                <w:sz w:val="24"/>
                <w:szCs w:val="24"/>
                <w:lang w:val="uk-UA"/>
              </w:rPr>
            </w:pPr>
            <w:r w:rsidRPr="003376AA">
              <w:rPr>
                <w:color w:val="000000" w:themeColor="text1"/>
                <w:sz w:val="24"/>
                <w:szCs w:val="24"/>
                <w:lang w:val="uk-UA"/>
              </w:rPr>
              <w:t>Департамент інформаційної діяльності та комунікацій з громадськістю обласної державної адміністрації</w:t>
            </w:r>
          </w:p>
        </w:tc>
        <w:tc>
          <w:tcPr>
            <w:tcW w:w="822" w:type="dxa"/>
            <w:tcBorders>
              <w:top w:val="single" w:sz="4" w:space="0" w:color="auto"/>
              <w:left w:val="single" w:sz="4" w:space="0" w:color="auto"/>
              <w:bottom w:val="single" w:sz="4" w:space="0" w:color="auto"/>
              <w:right w:val="single" w:sz="4" w:space="0" w:color="auto"/>
            </w:tcBorders>
            <w:textDirection w:val="btLr"/>
          </w:tcPr>
          <w:p w:rsidR="008274F0" w:rsidRPr="003376AA" w:rsidRDefault="001625F3" w:rsidP="008274F0">
            <w:pPr>
              <w:ind w:left="113" w:right="113"/>
              <w:jc w:val="center"/>
              <w:rPr>
                <w:snapToGrid w:val="0"/>
                <w:color w:val="000000" w:themeColor="text1"/>
                <w:lang w:val="uk-UA"/>
              </w:rPr>
            </w:pPr>
            <w:r w:rsidRPr="003376AA">
              <w:rPr>
                <w:snapToGrid w:val="0"/>
                <w:color w:val="000000" w:themeColor="text1"/>
                <w:lang w:val="uk-UA"/>
              </w:rPr>
              <w:t>343,2</w:t>
            </w:r>
          </w:p>
        </w:tc>
        <w:tc>
          <w:tcPr>
            <w:tcW w:w="568" w:type="dxa"/>
            <w:tcBorders>
              <w:top w:val="single" w:sz="4" w:space="0" w:color="auto"/>
              <w:left w:val="single" w:sz="4" w:space="0" w:color="auto"/>
              <w:bottom w:val="single" w:sz="4" w:space="0" w:color="auto"/>
              <w:right w:val="single" w:sz="4" w:space="0" w:color="auto"/>
            </w:tcBorders>
            <w:textDirection w:val="btLr"/>
          </w:tcPr>
          <w:p w:rsidR="008274F0" w:rsidRPr="003376AA" w:rsidRDefault="001625F3" w:rsidP="008274F0">
            <w:pPr>
              <w:ind w:left="113" w:right="113"/>
              <w:jc w:val="center"/>
              <w:rPr>
                <w:snapToGrid w:val="0"/>
                <w:color w:val="000000" w:themeColor="text1"/>
                <w:lang w:val="uk-UA"/>
              </w:rPr>
            </w:pPr>
            <w:r w:rsidRPr="003376AA">
              <w:rPr>
                <w:snapToGrid w:val="0"/>
                <w:color w:val="000000" w:themeColor="text1"/>
                <w:lang w:val="uk-UA"/>
              </w:rPr>
              <w:t>343,2</w:t>
            </w:r>
          </w:p>
        </w:tc>
        <w:tc>
          <w:tcPr>
            <w:tcW w:w="851"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648"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515" w:type="dxa"/>
            <w:gridSpan w:val="2"/>
            <w:tcBorders>
              <w:top w:val="single" w:sz="4" w:space="0" w:color="auto"/>
              <w:left w:val="single" w:sz="4" w:space="0" w:color="auto"/>
              <w:bottom w:val="single" w:sz="4" w:space="0" w:color="auto"/>
              <w:right w:val="single" w:sz="4" w:space="0" w:color="auto"/>
            </w:tcBorders>
            <w:textDirection w:val="btLr"/>
          </w:tcPr>
          <w:p w:rsidR="008274F0" w:rsidRPr="003376AA" w:rsidRDefault="002E68A3" w:rsidP="008274F0">
            <w:pPr>
              <w:ind w:left="113" w:right="113"/>
              <w:jc w:val="center"/>
              <w:rPr>
                <w:snapToGrid w:val="0"/>
                <w:color w:val="000000" w:themeColor="text1"/>
                <w:lang w:val="uk-UA"/>
              </w:rPr>
            </w:pPr>
            <w:r w:rsidRPr="003376AA">
              <w:rPr>
                <w:snapToGrid w:val="0"/>
                <w:color w:val="000000" w:themeColor="text1"/>
                <w:lang w:val="uk-UA"/>
              </w:rPr>
              <w:t>212</w:t>
            </w:r>
            <w:r w:rsidR="001625F3" w:rsidRPr="003376AA">
              <w:rPr>
                <w:snapToGrid w:val="0"/>
                <w:color w:val="000000" w:themeColor="text1"/>
                <w:lang w:val="uk-UA"/>
              </w:rPr>
              <w:t>,</w:t>
            </w:r>
            <w:r w:rsidRPr="003376AA">
              <w:rPr>
                <w:snapToGrid w:val="0"/>
                <w:color w:val="000000" w:themeColor="text1"/>
                <w:lang w:val="uk-UA"/>
              </w:rPr>
              <w:t>7</w:t>
            </w:r>
          </w:p>
        </w:tc>
        <w:tc>
          <w:tcPr>
            <w:tcW w:w="524" w:type="dxa"/>
            <w:tcBorders>
              <w:top w:val="single" w:sz="4" w:space="0" w:color="auto"/>
              <w:left w:val="single" w:sz="4" w:space="0" w:color="auto"/>
              <w:bottom w:val="single" w:sz="4" w:space="0" w:color="auto"/>
              <w:right w:val="single" w:sz="4" w:space="0" w:color="auto"/>
            </w:tcBorders>
            <w:textDirection w:val="btLr"/>
          </w:tcPr>
          <w:p w:rsidR="008274F0" w:rsidRPr="003376AA" w:rsidRDefault="002E68A3" w:rsidP="008274F0">
            <w:pPr>
              <w:ind w:left="113" w:right="113"/>
              <w:jc w:val="center"/>
              <w:rPr>
                <w:snapToGrid w:val="0"/>
                <w:color w:val="000000" w:themeColor="text1"/>
                <w:lang w:val="uk-UA"/>
              </w:rPr>
            </w:pPr>
            <w:r w:rsidRPr="003376AA">
              <w:rPr>
                <w:snapToGrid w:val="0"/>
                <w:color w:val="000000" w:themeColor="text1"/>
                <w:lang w:val="uk-UA"/>
              </w:rPr>
              <w:t>212</w:t>
            </w:r>
            <w:r w:rsidR="001625F3" w:rsidRPr="003376AA">
              <w:rPr>
                <w:snapToGrid w:val="0"/>
                <w:color w:val="000000" w:themeColor="text1"/>
                <w:lang w:val="uk-UA"/>
              </w:rPr>
              <w:t>,</w:t>
            </w:r>
            <w:r w:rsidRPr="003376AA">
              <w:rPr>
                <w:snapToGrid w:val="0"/>
                <w:color w:val="000000" w:themeColor="text1"/>
                <w:lang w:val="uk-UA"/>
              </w:rPr>
              <w:t>7</w:t>
            </w:r>
          </w:p>
        </w:tc>
        <w:tc>
          <w:tcPr>
            <w:tcW w:w="915"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929"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708"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609"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1142"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ind w:right="-108"/>
              <w:rPr>
                <w:color w:val="000000" w:themeColor="text1"/>
                <w:sz w:val="24"/>
                <w:szCs w:val="24"/>
                <w:lang w:val="uk-UA"/>
              </w:rPr>
            </w:pPr>
            <w:r w:rsidRPr="003376AA">
              <w:rPr>
                <w:color w:val="000000" w:themeColor="text1"/>
                <w:sz w:val="24"/>
                <w:szCs w:val="24"/>
                <w:lang w:val="uk-UA"/>
              </w:rPr>
              <w:t>*</w:t>
            </w:r>
          </w:p>
          <w:p w:rsidR="008274F0" w:rsidRPr="003376AA" w:rsidRDefault="008274F0" w:rsidP="008274F0">
            <w:pPr>
              <w:ind w:right="-108"/>
              <w:rPr>
                <w:color w:val="000000" w:themeColor="text1"/>
                <w:sz w:val="24"/>
                <w:szCs w:val="24"/>
                <w:lang w:val="uk-UA"/>
              </w:rPr>
            </w:pPr>
            <w:r w:rsidRPr="003376AA">
              <w:rPr>
                <w:color w:val="000000" w:themeColor="text1"/>
                <w:sz w:val="24"/>
                <w:szCs w:val="24"/>
                <w:lang w:val="uk-UA"/>
              </w:rPr>
              <w:t>додається</w:t>
            </w:r>
          </w:p>
        </w:tc>
      </w:tr>
      <w:tr w:rsidR="008274F0" w:rsidRPr="003376AA" w:rsidTr="00AF7968">
        <w:trPr>
          <w:cantSplit/>
          <w:trHeight w:val="1134"/>
        </w:trPr>
        <w:tc>
          <w:tcPr>
            <w:tcW w:w="530"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jc w:val="both"/>
              <w:rPr>
                <w:sz w:val="24"/>
                <w:szCs w:val="24"/>
                <w:lang w:val="uk-UA"/>
              </w:rPr>
            </w:pPr>
            <w:r w:rsidRPr="003376AA">
              <w:rPr>
                <w:sz w:val="24"/>
                <w:szCs w:val="24"/>
                <w:lang w:val="uk-UA"/>
              </w:rPr>
              <w:t>2</w:t>
            </w:r>
          </w:p>
        </w:tc>
        <w:tc>
          <w:tcPr>
            <w:tcW w:w="2901"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autoSpaceDE/>
              <w:autoSpaceDN/>
              <w:ind w:left="-113"/>
              <w:rPr>
                <w:sz w:val="24"/>
                <w:szCs w:val="24"/>
                <w:lang w:val="uk-UA"/>
              </w:rPr>
            </w:pPr>
            <w:r w:rsidRPr="003376AA">
              <w:rPr>
                <w:sz w:val="24"/>
                <w:szCs w:val="24"/>
                <w:lang w:val="uk-UA"/>
              </w:rPr>
              <w:t>Організація, проведення та інформаційний супровід заходів, встановлених актами Президента України, Кабінету Міністрів України, Верховної Ради України, розпорядженнями голови облдержадміністрації, голови обласної ради, рішеннями сесій обласної ради, рішеннями рад тер. громад області.</w:t>
            </w:r>
          </w:p>
        </w:tc>
        <w:tc>
          <w:tcPr>
            <w:tcW w:w="1843"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rPr>
                <w:sz w:val="24"/>
                <w:szCs w:val="24"/>
                <w:lang w:val="uk-UA"/>
              </w:rPr>
            </w:pPr>
            <w:r w:rsidRPr="003376AA">
              <w:rPr>
                <w:sz w:val="24"/>
                <w:szCs w:val="24"/>
                <w:lang w:val="uk-UA"/>
              </w:rPr>
              <w:t>Департамент інформаційної діяльності та комунікацій з громадськістю обласної державної адміністрації</w:t>
            </w:r>
          </w:p>
        </w:tc>
        <w:tc>
          <w:tcPr>
            <w:tcW w:w="822" w:type="dxa"/>
            <w:tcBorders>
              <w:top w:val="single" w:sz="4" w:space="0" w:color="auto"/>
              <w:left w:val="single" w:sz="4" w:space="0" w:color="auto"/>
              <w:bottom w:val="single" w:sz="4" w:space="0" w:color="auto"/>
              <w:right w:val="single" w:sz="4" w:space="0" w:color="auto"/>
            </w:tcBorders>
            <w:textDirection w:val="btLr"/>
          </w:tcPr>
          <w:p w:rsidR="008274F0" w:rsidRPr="003376AA" w:rsidRDefault="001625F3" w:rsidP="008274F0">
            <w:pPr>
              <w:ind w:left="113" w:right="113"/>
              <w:jc w:val="center"/>
              <w:rPr>
                <w:lang w:val="uk-UA"/>
              </w:rPr>
            </w:pPr>
            <w:r w:rsidRPr="003376AA">
              <w:rPr>
                <w:lang w:val="uk-UA"/>
              </w:rPr>
              <w:t>800,8</w:t>
            </w:r>
          </w:p>
        </w:tc>
        <w:tc>
          <w:tcPr>
            <w:tcW w:w="568" w:type="dxa"/>
            <w:tcBorders>
              <w:top w:val="single" w:sz="4" w:space="0" w:color="auto"/>
              <w:left w:val="single" w:sz="4" w:space="0" w:color="auto"/>
              <w:bottom w:val="single" w:sz="4" w:space="0" w:color="auto"/>
              <w:right w:val="single" w:sz="4" w:space="0" w:color="auto"/>
            </w:tcBorders>
            <w:textDirection w:val="btLr"/>
          </w:tcPr>
          <w:p w:rsidR="008274F0" w:rsidRPr="003376AA" w:rsidRDefault="001625F3" w:rsidP="008274F0">
            <w:pPr>
              <w:ind w:left="113" w:right="113"/>
              <w:jc w:val="center"/>
              <w:rPr>
                <w:lang w:val="uk-UA"/>
              </w:rPr>
            </w:pPr>
            <w:r w:rsidRPr="003376AA">
              <w:rPr>
                <w:lang w:val="uk-UA"/>
              </w:rPr>
              <w:t>800,8</w:t>
            </w:r>
          </w:p>
        </w:tc>
        <w:tc>
          <w:tcPr>
            <w:tcW w:w="851"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648"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515" w:type="dxa"/>
            <w:gridSpan w:val="2"/>
            <w:tcBorders>
              <w:top w:val="single" w:sz="4" w:space="0" w:color="auto"/>
              <w:left w:val="single" w:sz="4" w:space="0" w:color="auto"/>
              <w:bottom w:val="single" w:sz="4" w:space="0" w:color="auto"/>
              <w:right w:val="single" w:sz="4" w:space="0" w:color="auto"/>
            </w:tcBorders>
            <w:textDirection w:val="btLr"/>
          </w:tcPr>
          <w:p w:rsidR="008274F0" w:rsidRPr="003376AA" w:rsidRDefault="002E68A3" w:rsidP="008274F0">
            <w:pPr>
              <w:ind w:left="113" w:right="113"/>
              <w:jc w:val="center"/>
              <w:rPr>
                <w:lang w:val="uk-UA"/>
              </w:rPr>
            </w:pPr>
            <w:r w:rsidRPr="003376AA">
              <w:rPr>
                <w:lang w:val="uk-UA"/>
              </w:rPr>
              <w:t>515</w:t>
            </w:r>
            <w:r w:rsidR="001625F3" w:rsidRPr="003376AA">
              <w:rPr>
                <w:lang w:val="uk-UA"/>
              </w:rPr>
              <w:t>,</w:t>
            </w:r>
            <w:r w:rsidRPr="003376AA">
              <w:rPr>
                <w:lang w:val="uk-UA"/>
              </w:rPr>
              <w:t>5</w:t>
            </w:r>
          </w:p>
        </w:tc>
        <w:tc>
          <w:tcPr>
            <w:tcW w:w="524" w:type="dxa"/>
            <w:tcBorders>
              <w:top w:val="single" w:sz="4" w:space="0" w:color="auto"/>
              <w:left w:val="single" w:sz="4" w:space="0" w:color="auto"/>
              <w:bottom w:val="single" w:sz="4" w:space="0" w:color="auto"/>
              <w:right w:val="single" w:sz="4" w:space="0" w:color="auto"/>
            </w:tcBorders>
            <w:textDirection w:val="btLr"/>
          </w:tcPr>
          <w:p w:rsidR="008274F0" w:rsidRPr="003376AA" w:rsidRDefault="002E68A3" w:rsidP="008274F0">
            <w:pPr>
              <w:ind w:left="113" w:right="113"/>
              <w:jc w:val="center"/>
              <w:rPr>
                <w:lang w:val="uk-UA"/>
              </w:rPr>
            </w:pPr>
            <w:r w:rsidRPr="003376AA">
              <w:rPr>
                <w:lang w:val="uk-UA"/>
              </w:rPr>
              <w:t>515</w:t>
            </w:r>
            <w:r w:rsidR="001625F3" w:rsidRPr="003376AA">
              <w:rPr>
                <w:lang w:val="uk-UA"/>
              </w:rPr>
              <w:t>,</w:t>
            </w:r>
            <w:r w:rsidRPr="003376AA">
              <w:rPr>
                <w:lang w:val="uk-UA"/>
              </w:rPr>
              <w:t>5</w:t>
            </w:r>
          </w:p>
        </w:tc>
        <w:tc>
          <w:tcPr>
            <w:tcW w:w="915"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pPr>
            <w:r w:rsidRPr="003376AA">
              <w:rPr>
                <w:sz w:val="18"/>
                <w:szCs w:val="18"/>
                <w:lang w:val="uk-UA"/>
              </w:rPr>
              <w:t>-</w:t>
            </w:r>
          </w:p>
        </w:tc>
        <w:tc>
          <w:tcPr>
            <w:tcW w:w="929"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pPr>
            <w:r w:rsidRPr="003376AA">
              <w:rPr>
                <w:sz w:val="18"/>
                <w:szCs w:val="18"/>
                <w:lang w:val="uk-UA"/>
              </w:rPr>
              <w:t>-</w:t>
            </w:r>
          </w:p>
        </w:tc>
        <w:tc>
          <w:tcPr>
            <w:tcW w:w="708"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pPr>
            <w:r w:rsidRPr="003376AA">
              <w:rPr>
                <w:sz w:val="18"/>
                <w:szCs w:val="18"/>
                <w:lang w:val="uk-UA"/>
              </w:rPr>
              <w:t>-</w:t>
            </w:r>
          </w:p>
        </w:tc>
        <w:tc>
          <w:tcPr>
            <w:tcW w:w="609"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pPr>
            <w:r w:rsidRPr="003376AA">
              <w:rPr>
                <w:sz w:val="18"/>
                <w:szCs w:val="18"/>
                <w:lang w:val="uk-UA"/>
              </w:rPr>
              <w:t>-</w:t>
            </w:r>
          </w:p>
        </w:tc>
        <w:tc>
          <w:tcPr>
            <w:tcW w:w="1142"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pPr>
            <w:r w:rsidRPr="003376AA">
              <w:rPr>
                <w:sz w:val="18"/>
                <w:szCs w:val="18"/>
                <w:lang w:val="uk-UA"/>
              </w:rPr>
              <w:t>-</w:t>
            </w:r>
          </w:p>
        </w:tc>
      </w:tr>
      <w:tr w:rsidR="008274F0" w:rsidRPr="003376AA" w:rsidTr="00AF7968">
        <w:trPr>
          <w:cantSplit/>
          <w:trHeight w:val="2467"/>
        </w:trPr>
        <w:tc>
          <w:tcPr>
            <w:tcW w:w="530"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jc w:val="both"/>
              <w:rPr>
                <w:sz w:val="24"/>
                <w:szCs w:val="24"/>
                <w:lang w:val="uk-UA"/>
              </w:rPr>
            </w:pPr>
            <w:r w:rsidRPr="003376AA">
              <w:rPr>
                <w:sz w:val="24"/>
                <w:szCs w:val="24"/>
                <w:lang w:val="uk-UA"/>
              </w:rPr>
              <w:t>3</w:t>
            </w:r>
          </w:p>
        </w:tc>
        <w:tc>
          <w:tcPr>
            <w:tcW w:w="2901"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autoSpaceDE/>
              <w:autoSpaceDN/>
              <w:rPr>
                <w:sz w:val="24"/>
                <w:szCs w:val="24"/>
                <w:lang w:val="uk-UA"/>
              </w:rPr>
            </w:pPr>
            <w:r w:rsidRPr="003376AA">
              <w:rPr>
                <w:sz w:val="24"/>
                <w:szCs w:val="24"/>
                <w:lang w:val="uk-UA"/>
              </w:rPr>
              <w:t>Нагородження громадян, колективів, підприємств та організацій, інститутів громадянського суспільства, територіальних громад відзнаками ОДА та ОР, іншими відзнаками, у тому числі, ініційованими громадськістю.</w:t>
            </w:r>
          </w:p>
        </w:tc>
        <w:tc>
          <w:tcPr>
            <w:tcW w:w="1843"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rPr>
                <w:sz w:val="24"/>
                <w:szCs w:val="24"/>
                <w:lang w:val="uk-UA"/>
              </w:rPr>
            </w:pPr>
          </w:p>
        </w:tc>
        <w:tc>
          <w:tcPr>
            <w:tcW w:w="822" w:type="dxa"/>
            <w:tcBorders>
              <w:top w:val="single" w:sz="4" w:space="0" w:color="auto"/>
              <w:left w:val="single" w:sz="4" w:space="0" w:color="auto"/>
              <w:bottom w:val="single" w:sz="4" w:space="0" w:color="auto"/>
              <w:right w:val="single" w:sz="4" w:space="0" w:color="auto"/>
            </w:tcBorders>
            <w:textDirection w:val="btLr"/>
          </w:tcPr>
          <w:p w:rsidR="008274F0" w:rsidRPr="003376AA" w:rsidRDefault="008274F0" w:rsidP="008274F0">
            <w:pPr>
              <w:ind w:left="113" w:right="113"/>
              <w:jc w:val="center"/>
              <w:rPr>
                <w:lang w:val="uk-UA"/>
              </w:rPr>
            </w:pPr>
          </w:p>
        </w:tc>
        <w:tc>
          <w:tcPr>
            <w:tcW w:w="568" w:type="dxa"/>
            <w:tcBorders>
              <w:top w:val="single" w:sz="4" w:space="0" w:color="auto"/>
              <w:left w:val="single" w:sz="4" w:space="0" w:color="auto"/>
              <w:bottom w:val="single" w:sz="4" w:space="0" w:color="auto"/>
              <w:right w:val="single" w:sz="4" w:space="0" w:color="auto"/>
            </w:tcBorders>
            <w:textDirection w:val="btLr"/>
          </w:tcPr>
          <w:p w:rsidR="008274F0" w:rsidRPr="003376AA" w:rsidRDefault="008274F0" w:rsidP="008274F0">
            <w:pPr>
              <w:ind w:left="113" w:right="113"/>
              <w:jc w:val="center"/>
              <w:rPr>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1182" w:type="dxa"/>
            <w:gridSpan w:val="2"/>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648"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515" w:type="dxa"/>
            <w:gridSpan w:val="2"/>
            <w:tcBorders>
              <w:top w:val="single" w:sz="4" w:space="0" w:color="auto"/>
              <w:left w:val="single" w:sz="4" w:space="0" w:color="auto"/>
              <w:bottom w:val="single" w:sz="4" w:space="0" w:color="auto"/>
              <w:right w:val="single" w:sz="4" w:space="0" w:color="auto"/>
            </w:tcBorders>
            <w:textDirection w:val="btLr"/>
          </w:tcPr>
          <w:p w:rsidR="008274F0" w:rsidRPr="003376AA" w:rsidRDefault="008274F0" w:rsidP="008274F0">
            <w:pPr>
              <w:ind w:left="113" w:right="113"/>
              <w:jc w:val="center"/>
              <w:rPr>
                <w:lang w:val="uk-UA"/>
              </w:rPr>
            </w:pPr>
          </w:p>
        </w:tc>
        <w:tc>
          <w:tcPr>
            <w:tcW w:w="524" w:type="dxa"/>
            <w:tcBorders>
              <w:top w:val="single" w:sz="4" w:space="0" w:color="auto"/>
              <w:left w:val="single" w:sz="4" w:space="0" w:color="auto"/>
              <w:bottom w:val="single" w:sz="4" w:space="0" w:color="auto"/>
              <w:right w:val="single" w:sz="4" w:space="0" w:color="auto"/>
            </w:tcBorders>
            <w:textDirection w:val="btLr"/>
          </w:tcPr>
          <w:p w:rsidR="008274F0" w:rsidRPr="003376AA" w:rsidRDefault="008274F0" w:rsidP="008274F0">
            <w:pPr>
              <w:ind w:left="113" w:right="113"/>
              <w:jc w:val="center"/>
              <w:rPr>
                <w:lang w:val="uk-UA"/>
              </w:rPr>
            </w:pPr>
          </w:p>
        </w:tc>
        <w:tc>
          <w:tcPr>
            <w:tcW w:w="915"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929"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708"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609"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8274F0">
            <w:pPr>
              <w:jc w:val="center"/>
              <w:rPr>
                <w:color w:val="000000" w:themeColor="text1"/>
                <w:sz w:val="24"/>
                <w:szCs w:val="24"/>
                <w:lang w:val="uk-UA"/>
              </w:rPr>
            </w:pPr>
            <w:r w:rsidRPr="003376AA">
              <w:rPr>
                <w:color w:val="000000" w:themeColor="text1"/>
                <w:sz w:val="24"/>
                <w:szCs w:val="24"/>
                <w:lang w:val="uk-UA"/>
              </w:rPr>
              <w:t>-</w:t>
            </w:r>
          </w:p>
        </w:tc>
        <w:tc>
          <w:tcPr>
            <w:tcW w:w="1142" w:type="dxa"/>
            <w:tcBorders>
              <w:top w:val="single" w:sz="4" w:space="0" w:color="auto"/>
              <w:left w:val="single" w:sz="4" w:space="0" w:color="auto"/>
              <w:bottom w:val="single" w:sz="4" w:space="0" w:color="auto"/>
              <w:right w:val="single" w:sz="4" w:space="0" w:color="auto"/>
            </w:tcBorders>
            <w:vAlign w:val="center"/>
          </w:tcPr>
          <w:p w:rsidR="008274F0" w:rsidRPr="003376AA" w:rsidRDefault="00230C98" w:rsidP="00230C98">
            <w:pPr>
              <w:jc w:val="center"/>
              <w:rPr>
                <w:sz w:val="24"/>
                <w:szCs w:val="24"/>
                <w:lang w:val="uk-UA"/>
              </w:rPr>
            </w:pPr>
            <w:r w:rsidRPr="003376AA">
              <w:rPr>
                <w:sz w:val="18"/>
                <w:szCs w:val="18"/>
                <w:lang w:val="uk-UA"/>
              </w:rPr>
              <w:t>-</w:t>
            </w:r>
          </w:p>
        </w:tc>
      </w:tr>
      <w:tr w:rsidR="00B36A20" w:rsidRPr="003376AA" w:rsidTr="00AF7968">
        <w:trPr>
          <w:cantSplit/>
          <w:trHeight w:val="5381"/>
        </w:trPr>
        <w:tc>
          <w:tcPr>
            <w:tcW w:w="530" w:type="dxa"/>
            <w:tcBorders>
              <w:top w:val="single" w:sz="4" w:space="0" w:color="auto"/>
              <w:left w:val="single" w:sz="4" w:space="0" w:color="auto"/>
              <w:right w:val="single" w:sz="4" w:space="0" w:color="auto"/>
            </w:tcBorders>
          </w:tcPr>
          <w:p w:rsidR="00B36A20" w:rsidRPr="003376AA" w:rsidRDefault="00B36A20" w:rsidP="00B36A20">
            <w:pPr>
              <w:jc w:val="both"/>
              <w:rPr>
                <w:sz w:val="24"/>
                <w:szCs w:val="24"/>
                <w:lang w:val="uk-UA"/>
              </w:rPr>
            </w:pPr>
            <w:r w:rsidRPr="003376AA">
              <w:rPr>
                <w:sz w:val="24"/>
                <w:szCs w:val="24"/>
                <w:lang w:val="uk-UA"/>
              </w:rPr>
              <w:lastRenderedPageBreak/>
              <w:t>4</w:t>
            </w:r>
          </w:p>
        </w:tc>
        <w:tc>
          <w:tcPr>
            <w:tcW w:w="2901" w:type="dxa"/>
            <w:tcBorders>
              <w:top w:val="single" w:sz="4" w:space="0" w:color="auto"/>
              <w:left w:val="single" w:sz="4" w:space="0" w:color="auto"/>
              <w:right w:val="single" w:sz="4" w:space="0" w:color="auto"/>
            </w:tcBorders>
            <w:vAlign w:val="center"/>
          </w:tcPr>
          <w:p w:rsidR="00B36A20" w:rsidRPr="003376AA" w:rsidRDefault="00B36A20" w:rsidP="00B36A20">
            <w:pPr>
              <w:autoSpaceDE/>
              <w:autoSpaceDN/>
              <w:ind w:left="-113"/>
              <w:rPr>
                <w:sz w:val="24"/>
                <w:szCs w:val="24"/>
                <w:lang w:val="uk-UA"/>
              </w:rPr>
            </w:pPr>
            <w:r w:rsidRPr="003376AA">
              <w:rPr>
                <w:sz w:val="24"/>
                <w:szCs w:val="24"/>
                <w:lang w:val="uk-UA"/>
              </w:rPr>
              <w:t>Організація, проведення та інформаційний супровід заходів, спрямованих на прийом в області керівництва держави, представників Уряду, центральних органів виконавчої влади.</w:t>
            </w:r>
          </w:p>
          <w:p w:rsidR="00B36A20" w:rsidRPr="003376AA" w:rsidRDefault="00B36A20" w:rsidP="00B36A20">
            <w:pPr>
              <w:autoSpaceDE/>
              <w:autoSpaceDN/>
              <w:ind w:left="-113"/>
              <w:rPr>
                <w:sz w:val="24"/>
                <w:szCs w:val="24"/>
                <w:lang w:val="uk-UA"/>
              </w:rPr>
            </w:pPr>
            <w:r w:rsidRPr="003376AA">
              <w:rPr>
                <w:sz w:val="24"/>
                <w:szCs w:val="24"/>
                <w:lang w:val="uk-UA"/>
              </w:rPr>
              <w:t>Проведення заходів з презентації соціально-економічного, науково-технічного, суспільно-політичного потенціалу області на місцевому, загальнонаціональному рівні та закордоном. Організація, проведення та інформаційний супровід заходів, спрямованих на прийом в області офіційних представників іноземних держав, міждержавних організацій, у тому числі, із врученням цінних подарунків, сувенірів, грошових винагород тощо.</w:t>
            </w:r>
          </w:p>
        </w:tc>
        <w:tc>
          <w:tcPr>
            <w:tcW w:w="1843" w:type="dxa"/>
            <w:tcBorders>
              <w:top w:val="single" w:sz="4" w:space="0" w:color="auto"/>
              <w:left w:val="single" w:sz="4" w:space="0" w:color="auto"/>
              <w:right w:val="single" w:sz="4" w:space="0" w:color="auto"/>
            </w:tcBorders>
          </w:tcPr>
          <w:p w:rsidR="00B36A20" w:rsidRPr="003376AA" w:rsidRDefault="00B36A20" w:rsidP="00B36A20">
            <w:pPr>
              <w:rPr>
                <w:lang w:val="uk-UA"/>
              </w:rPr>
            </w:pPr>
          </w:p>
        </w:tc>
        <w:tc>
          <w:tcPr>
            <w:tcW w:w="822" w:type="dxa"/>
            <w:tcBorders>
              <w:top w:val="single" w:sz="4" w:space="0" w:color="auto"/>
              <w:left w:val="single" w:sz="4" w:space="0" w:color="auto"/>
              <w:right w:val="single" w:sz="4" w:space="0" w:color="auto"/>
            </w:tcBorders>
            <w:vAlign w:val="center"/>
          </w:tcPr>
          <w:p w:rsidR="00B36A20" w:rsidRPr="003376AA" w:rsidRDefault="00B36A20" w:rsidP="00B36A20">
            <w:pPr>
              <w:jc w:val="center"/>
              <w:rPr>
                <w:color w:val="000000" w:themeColor="text1"/>
                <w:sz w:val="24"/>
                <w:szCs w:val="24"/>
                <w:lang w:val="uk-UA"/>
              </w:rPr>
            </w:pPr>
            <w:r w:rsidRPr="003376AA">
              <w:rPr>
                <w:color w:val="000000" w:themeColor="text1"/>
                <w:sz w:val="24"/>
                <w:szCs w:val="24"/>
                <w:lang w:val="uk-UA"/>
              </w:rPr>
              <w:t>-</w:t>
            </w:r>
          </w:p>
        </w:tc>
        <w:tc>
          <w:tcPr>
            <w:tcW w:w="568" w:type="dxa"/>
            <w:tcBorders>
              <w:top w:val="single" w:sz="4" w:space="0" w:color="auto"/>
              <w:left w:val="single" w:sz="4" w:space="0" w:color="auto"/>
              <w:right w:val="single" w:sz="4" w:space="0" w:color="auto"/>
            </w:tcBorders>
            <w:vAlign w:val="center"/>
          </w:tcPr>
          <w:p w:rsidR="00B36A20" w:rsidRPr="003376AA" w:rsidRDefault="00B36A20" w:rsidP="00B36A20">
            <w:pPr>
              <w:jc w:val="center"/>
              <w:rPr>
                <w:color w:val="000000" w:themeColor="text1"/>
                <w:sz w:val="24"/>
                <w:szCs w:val="24"/>
                <w:lang w:val="uk-UA"/>
              </w:rPr>
            </w:pPr>
            <w:r w:rsidRPr="003376AA">
              <w:rPr>
                <w:color w:val="000000" w:themeColor="text1"/>
                <w:sz w:val="24"/>
                <w:szCs w:val="24"/>
                <w:lang w:val="uk-UA"/>
              </w:rPr>
              <w:t>-</w:t>
            </w:r>
          </w:p>
        </w:tc>
        <w:tc>
          <w:tcPr>
            <w:tcW w:w="851" w:type="dxa"/>
            <w:tcBorders>
              <w:top w:val="single" w:sz="4" w:space="0" w:color="auto"/>
              <w:left w:val="single" w:sz="4" w:space="0" w:color="auto"/>
              <w:right w:val="single" w:sz="4" w:space="0" w:color="auto"/>
            </w:tcBorders>
            <w:vAlign w:val="center"/>
          </w:tcPr>
          <w:p w:rsidR="00B36A20" w:rsidRPr="003376AA" w:rsidRDefault="00B36A20" w:rsidP="00B36A20">
            <w:pPr>
              <w:jc w:val="center"/>
              <w:rPr>
                <w:color w:val="000000" w:themeColor="text1"/>
                <w:sz w:val="24"/>
                <w:szCs w:val="24"/>
                <w:lang w:val="uk-UA"/>
              </w:rPr>
            </w:pPr>
            <w:r w:rsidRPr="003376AA">
              <w:rPr>
                <w:color w:val="000000" w:themeColor="text1"/>
                <w:sz w:val="24"/>
                <w:szCs w:val="24"/>
                <w:lang w:val="uk-UA"/>
              </w:rPr>
              <w:t>-</w:t>
            </w:r>
          </w:p>
        </w:tc>
        <w:tc>
          <w:tcPr>
            <w:tcW w:w="1182" w:type="dxa"/>
            <w:gridSpan w:val="2"/>
            <w:tcBorders>
              <w:top w:val="single" w:sz="4" w:space="0" w:color="auto"/>
              <w:left w:val="single" w:sz="4" w:space="0" w:color="auto"/>
              <w:right w:val="single" w:sz="4" w:space="0" w:color="auto"/>
            </w:tcBorders>
            <w:vAlign w:val="center"/>
          </w:tcPr>
          <w:p w:rsidR="00B36A20" w:rsidRPr="003376AA" w:rsidRDefault="00B36A20" w:rsidP="00B36A20">
            <w:pPr>
              <w:jc w:val="center"/>
              <w:rPr>
                <w:color w:val="000000" w:themeColor="text1"/>
                <w:sz w:val="24"/>
                <w:szCs w:val="24"/>
                <w:lang w:val="uk-UA"/>
              </w:rPr>
            </w:pPr>
            <w:r w:rsidRPr="003376AA">
              <w:rPr>
                <w:color w:val="000000" w:themeColor="text1"/>
                <w:sz w:val="24"/>
                <w:szCs w:val="24"/>
                <w:lang w:val="uk-UA"/>
              </w:rPr>
              <w:t>-</w:t>
            </w:r>
          </w:p>
        </w:tc>
        <w:tc>
          <w:tcPr>
            <w:tcW w:w="659" w:type="dxa"/>
            <w:gridSpan w:val="2"/>
            <w:tcBorders>
              <w:top w:val="single" w:sz="4" w:space="0" w:color="auto"/>
              <w:left w:val="single" w:sz="4" w:space="0" w:color="auto"/>
              <w:right w:val="single" w:sz="4" w:space="0" w:color="auto"/>
            </w:tcBorders>
            <w:vAlign w:val="center"/>
          </w:tcPr>
          <w:p w:rsidR="00B36A20" w:rsidRPr="003376AA" w:rsidRDefault="00B36A20" w:rsidP="00B36A20">
            <w:pPr>
              <w:jc w:val="center"/>
              <w:rPr>
                <w:color w:val="000000" w:themeColor="text1"/>
                <w:sz w:val="24"/>
                <w:szCs w:val="24"/>
                <w:lang w:val="uk-UA"/>
              </w:rPr>
            </w:pPr>
            <w:r w:rsidRPr="003376AA">
              <w:rPr>
                <w:color w:val="000000" w:themeColor="text1"/>
                <w:sz w:val="24"/>
                <w:szCs w:val="24"/>
                <w:lang w:val="uk-UA"/>
              </w:rPr>
              <w:t>-</w:t>
            </w:r>
          </w:p>
        </w:tc>
        <w:tc>
          <w:tcPr>
            <w:tcW w:w="648" w:type="dxa"/>
            <w:tcBorders>
              <w:top w:val="single" w:sz="4" w:space="0" w:color="auto"/>
              <w:left w:val="single" w:sz="4" w:space="0" w:color="auto"/>
              <w:right w:val="single" w:sz="4" w:space="0" w:color="auto"/>
            </w:tcBorders>
            <w:vAlign w:val="center"/>
          </w:tcPr>
          <w:p w:rsidR="00B36A20" w:rsidRPr="003376AA" w:rsidRDefault="00B36A20" w:rsidP="00B36A20">
            <w:pPr>
              <w:jc w:val="center"/>
              <w:rPr>
                <w:color w:val="000000" w:themeColor="text1"/>
                <w:sz w:val="24"/>
                <w:szCs w:val="24"/>
                <w:lang w:val="uk-UA"/>
              </w:rPr>
            </w:pPr>
            <w:r w:rsidRPr="003376AA">
              <w:rPr>
                <w:color w:val="000000" w:themeColor="text1"/>
                <w:sz w:val="24"/>
                <w:szCs w:val="24"/>
                <w:lang w:val="uk-UA"/>
              </w:rPr>
              <w:t>-</w:t>
            </w:r>
          </w:p>
        </w:tc>
        <w:tc>
          <w:tcPr>
            <w:tcW w:w="515" w:type="dxa"/>
            <w:gridSpan w:val="2"/>
            <w:tcBorders>
              <w:top w:val="single" w:sz="4" w:space="0" w:color="auto"/>
              <w:left w:val="single" w:sz="4" w:space="0" w:color="auto"/>
              <w:right w:val="single" w:sz="4" w:space="0" w:color="auto"/>
            </w:tcBorders>
            <w:vAlign w:val="center"/>
          </w:tcPr>
          <w:p w:rsidR="00B36A20" w:rsidRPr="003376AA" w:rsidRDefault="00B36A20" w:rsidP="00B36A20">
            <w:pPr>
              <w:jc w:val="center"/>
              <w:rPr>
                <w:color w:val="000000" w:themeColor="text1"/>
                <w:sz w:val="24"/>
                <w:szCs w:val="24"/>
                <w:lang w:val="uk-UA"/>
              </w:rPr>
            </w:pPr>
            <w:r w:rsidRPr="003376AA">
              <w:rPr>
                <w:color w:val="000000" w:themeColor="text1"/>
                <w:sz w:val="24"/>
                <w:szCs w:val="24"/>
                <w:lang w:val="uk-UA"/>
              </w:rPr>
              <w:t>-</w:t>
            </w:r>
          </w:p>
        </w:tc>
        <w:tc>
          <w:tcPr>
            <w:tcW w:w="524" w:type="dxa"/>
            <w:tcBorders>
              <w:top w:val="single" w:sz="4" w:space="0" w:color="auto"/>
              <w:left w:val="single" w:sz="4" w:space="0" w:color="auto"/>
              <w:right w:val="single" w:sz="4" w:space="0" w:color="auto"/>
            </w:tcBorders>
            <w:vAlign w:val="center"/>
          </w:tcPr>
          <w:p w:rsidR="00B36A20" w:rsidRPr="003376AA" w:rsidRDefault="00B36A20" w:rsidP="00B36A20">
            <w:pPr>
              <w:jc w:val="center"/>
              <w:rPr>
                <w:color w:val="000000" w:themeColor="text1"/>
                <w:sz w:val="24"/>
                <w:szCs w:val="24"/>
                <w:lang w:val="uk-UA"/>
              </w:rPr>
            </w:pPr>
            <w:r w:rsidRPr="003376AA">
              <w:rPr>
                <w:color w:val="000000" w:themeColor="text1"/>
                <w:sz w:val="24"/>
                <w:szCs w:val="24"/>
                <w:lang w:val="uk-UA"/>
              </w:rPr>
              <w:t>-</w:t>
            </w:r>
          </w:p>
        </w:tc>
        <w:tc>
          <w:tcPr>
            <w:tcW w:w="915" w:type="dxa"/>
            <w:tcBorders>
              <w:top w:val="single" w:sz="4" w:space="0" w:color="auto"/>
              <w:left w:val="single" w:sz="4" w:space="0" w:color="auto"/>
              <w:right w:val="single" w:sz="4" w:space="0" w:color="auto"/>
            </w:tcBorders>
            <w:vAlign w:val="center"/>
          </w:tcPr>
          <w:p w:rsidR="00B36A20" w:rsidRPr="003376AA" w:rsidRDefault="00B36A20" w:rsidP="00B36A20">
            <w:pPr>
              <w:jc w:val="center"/>
              <w:rPr>
                <w:color w:val="000000" w:themeColor="text1"/>
                <w:sz w:val="24"/>
                <w:szCs w:val="24"/>
                <w:lang w:val="uk-UA"/>
              </w:rPr>
            </w:pPr>
            <w:r w:rsidRPr="003376AA">
              <w:rPr>
                <w:color w:val="000000" w:themeColor="text1"/>
                <w:sz w:val="24"/>
                <w:szCs w:val="24"/>
                <w:lang w:val="uk-UA"/>
              </w:rPr>
              <w:t>-</w:t>
            </w:r>
          </w:p>
        </w:tc>
        <w:tc>
          <w:tcPr>
            <w:tcW w:w="929" w:type="dxa"/>
            <w:tcBorders>
              <w:top w:val="single" w:sz="4" w:space="0" w:color="auto"/>
              <w:left w:val="single" w:sz="4" w:space="0" w:color="auto"/>
              <w:right w:val="single" w:sz="4" w:space="0" w:color="auto"/>
            </w:tcBorders>
            <w:vAlign w:val="center"/>
          </w:tcPr>
          <w:p w:rsidR="00B36A20" w:rsidRPr="003376AA" w:rsidRDefault="00B36A20" w:rsidP="00B36A20">
            <w:pPr>
              <w:jc w:val="center"/>
              <w:rPr>
                <w:color w:val="000000" w:themeColor="text1"/>
                <w:sz w:val="24"/>
                <w:szCs w:val="24"/>
                <w:lang w:val="uk-UA"/>
              </w:rPr>
            </w:pPr>
            <w:r w:rsidRPr="003376AA">
              <w:rPr>
                <w:color w:val="000000" w:themeColor="text1"/>
                <w:sz w:val="24"/>
                <w:szCs w:val="24"/>
                <w:lang w:val="uk-UA"/>
              </w:rPr>
              <w:t>-</w:t>
            </w:r>
          </w:p>
        </w:tc>
        <w:tc>
          <w:tcPr>
            <w:tcW w:w="708" w:type="dxa"/>
            <w:tcBorders>
              <w:top w:val="single" w:sz="4" w:space="0" w:color="auto"/>
              <w:left w:val="single" w:sz="4" w:space="0" w:color="auto"/>
              <w:right w:val="single" w:sz="4" w:space="0" w:color="auto"/>
            </w:tcBorders>
            <w:vAlign w:val="center"/>
          </w:tcPr>
          <w:p w:rsidR="00B36A20" w:rsidRPr="003376AA" w:rsidRDefault="00B36A20" w:rsidP="00B36A20">
            <w:pPr>
              <w:jc w:val="center"/>
              <w:rPr>
                <w:color w:val="000000" w:themeColor="text1"/>
                <w:sz w:val="24"/>
                <w:szCs w:val="24"/>
                <w:lang w:val="uk-UA"/>
              </w:rPr>
            </w:pPr>
            <w:r w:rsidRPr="003376AA">
              <w:rPr>
                <w:color w:val="000000" w:themeColor="text1"/>
                <w:sz w:val="24"/>
                <w:szCs w:val="24"/>
                <w:lang w:val="uk-UA"/>
              </w:rPr>
              <w:t>-</w:t>
            </w:r>
          </w:p>
        </w:tc>
        <w:tc>
          <w:tcPr>
            <w:tcW w:w="609" w:type="dxa"/>
            <w:tcBorders>
              <w:top w:val="single" w:sz="4" w:space="0" w:color="auto"/>
              <w:left w:val="single" w:sz="4" w:space="0" w:color="auto"/>
              <w:right w:val="single" w:sz="4" w:space="0" w:color="auto"/>
            </w:tcBorders>
            <w:vAlign w:val="center"/>
          </w:tcPr>
          <w:p w:rsidR="00B36A20" w:rsidRPr="003376AA" w:rsidRDefault="00B36A20" w:rsidP="00B36A20">
            <w:pPr>
              <w:jc w:val="center"/>
              <w:rPr>
                <w:color w:val="000000" w:themeColor="text1"/>
                <w:sz w:val="24"/>
                <w:szCs w:val="24"/>
                <w:lang w:val="uk-UA"/>
              </w:rPr>
            </w:pPr>
            <w:r w:rsidRPr="003376AA">
              <w:rPr>
                <w:color w:val="000000" w:themeColor="text1"/>
                <w:sz w:val="24"/>
                <w:szCs w:val="24"/>
                <w:lang w:val="uk-UA"/>
              </w:rPr>
              <w:t>-</w:t>
            </w:r>
          </w:p>
        </w:tc>
        <w:tc>
          <w:tcPr>
            <w:tcW w:w="1142" w:type="dxa"/>
            <w:tcBorders>
              <w:top w:val="single" w:sz="4" w:space="0" w:color="auto"/>
              <w:left w:val="single" w:sz="4" w:space="0" w:color="auto"/>
              <w:right w:val="single" w:sz="4" w:space="0" w:color="auto"/>
            </w:tcBorders>
            <w:vAlign w:val="center"/>
          </w:tcPr>
          <w:p w:rsidR="00B36A20" w:rsidRPr="003376AA" w:rsidRDefault="00230C98" w:rsidP="00230C98">
            <w:pPr>
              <w:jc w:val="center"/>
              <w:rPr>
                <w:sz w:val="24"/>
                <w:szCs w:val="24"/>
                <w:lang w:val="uk-UA"/>
              </w:rPr>
            </w:pPr>
            <w:r w:rsidRPr="003376AA">
              <w:rPr>
                <w:sz w:val="18"/>
                <w:szCs w:val="18"/>
                <w:lang w:val="uk-UA"/>
              </w:rPr>
              <w:t>-</w:t>
            </w:r>
          </w:p>
        </w:tc>
      </w:tr>
      <w:tr w:rsidR="008274F0" w:rsidRPr="003376AA" w:rsidTr="00082A2F">
        <w:trPr>
          <w:cantSplit/>
          <w:trHeight w:val="1134"/>
        </w:trPr>
        <w:tc>
          <w:tcPr>
            <w:tcW w:w="530"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jc w:val="both"/>
              <w:rPr>
                <w:b/>
                <w:sz w:val="24"/>
                <w:szCs w:val="24"/>
                <w:lang w:val="uk-UA"/>
              </w:rPr>
            </w:pPr>
          </w:p>
        </w:tc>
        <w:tc>
          <w:tcPr>
            <w:tcW w:w="2901" w:type="dxa"/>
            <w:tcBorders>
              <w:top w:val="single" w:sz="4" w:space="0" w:color="auto"/>
              <w:left w:val="single" w:sz="4" w:space="0" w:color="auto"/>
              <w:bottom w:val="single" w:sz="4" w:space="0" w:color="auto"/>
              <w:right w:val="single" w:sz="4" w:space="0" w:color="auto"/>
            </w:tcBorders>
            <w:vAlign w:val="center"/>
          </w:tcPr>
          <w:p w:rsidR="008274F0" w:rsidRPr="003376AA" w:rsidRDefault="008274F0" w:rsidP="00082A2F">
            <w:pPr>
              <w:ind w:right="-108"/>
              <w:jc w:val="center"/>
              <w:rPr>
                <w:b/>
                <w:bCs/>
                <w:sz w:val="22"/>
                <w:szCs w:val="22"/>
                <w:lang w:val="uk-UA" w:eastAsia="uk-UA"/>
              </w:rPr>
            </w:pPr>
            <w:r w:rsidRPr="003376AA">
              <w:rPr>
                <w:b/>
                <w:bCs/>
                <w:sz w:val="22"/>
                <w:szCs w:val="22"/>
                <w:lang w:val="uk-UA" w:eastAsia="uk-UA"/>
              </w:rPr>
              <w:t>УСЬОГО по Програмі</w:t>
            </w:r>
          </w:p>
        </w:tc>
        <w:tc>
          <w:tcPr>
            <w:tcW w:w="1843"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jc w:val="center"/>
              <w:rPr>
                <w:sz w:val="24"/>
                <w:szCs w:val="24"/>
                <w:lang w:val="uk-UA"/>
              </w:rPr>
            </w:pPr>
          </w:p>
        </w:tc>
        <w:tc>
          <w:tcPr>
            <w:tcW w:w="822" w:type="dxa"/>
            <w:tcBorders>
              <w:top w:val="single" w:sz="4" w:space="0" w:color="auto"/>
              <w:left w:val="single" w:sz="4" w:space="0" w:color="auto"/>
              <w:bottom w:val="single" w:sz="4" w:space="0" w:color="auto"/>
              <w:right w:val="single" w:sz="4" w:space="0" w:color="auto"/>
            </w:tcBorders>
            <w:textDirection w:val="btLr"/>
          </w:tcPr>
          <w:p w:rsidR="008274F0" w:rsidRPr="003376AA" w:rsidRDefault="002409EE" w:rsidP="008274F0">
            <w:pPr>
              <w:ind w:left="113" w:right="113"/>
              <w:jc w:val="center"/>
              <w:rPr>
                <w:b/>
                <w:lang w:val="uk-UA"/>
              </w:rPr>
            </w:pPr>
            <w:r w:rsidRPr="003376AA">
              <w:rPr>
                <w:b/>
                <w:lang w:val="uk-UA"/>
              </w:rPr>
              <w:t>1 144,0</w:t>
            </w:r>
          </w:p>
        </w:tc>
        <w:tc>
          <w:tcPr>
            <w:tcW w:w="568" w:type="dxa"/>
            <w:tcBorders>
              <w:top w:val="single" w:sz="4" w:space="0" w:color="auto"/>
              <w:left w:val="single" w:sz="4" w:space="0" w:color="auto"/>
              <w:bottom w:val="single" w:sz="4" w:space="0" w:color="auto"/>
              <w:right w:val="single" w:sz="4" w:space="0" w:color="auto"/>
            </w:tcBorders>
            <w:textDirection w:val="btLr"/>
          </w:tcPr>
          <w:p w:rsidR="008274F0" w:rsidRPr="003376AA" w:rsidRDefault="002409EE" w:rsidP="003B35ED">
            <w:pPr>
              <w:ind w:left="113" w:right="113"/>
              <w:jc w:val="center"/>
              <w:rPr>
                <w:b/>
                <w:lang w:val="uk-UA"/>
              </w:rPr>
            </w:pPr>
            <w:r w:rsidRPr="003376AA">
              <w:rPr>
                <w:b/>
                <w:lang w:val="uk-UA"/>
              </w:rPr>
              <w:t>1 144,0</w:t>
            </w:r>
          </w:p>
        </w:tc>
        <w:tc>
          <w:tcPr>
            <w:tcW w:w="851"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jc w:val="center"/>
              <w:rPr>
                <w:lang w:val="uk-UA"/>
              </w:rPr>
            </w:pPr>
          </w:p>
        </w:tc>
        <w:tc>
          <w:tcPr>
            <w:tcW w:w="1182" w:type="dxa"/>
            <w:gridSpan w:val="2"/>
            <w:tcBorders>
              <w:top w:val="single" w:sz="4" w:space="0" w:color="auto"/>
              <w:left w:val="single" w:sz="4" w:space="0" w:color="auto"/>
              <w:bottom w:val="single" w:sz="4" w:space="0" w:color="auto"/>
              <w:right w:val="single" w:sz="4" w:space="0" w:color="auto"/>
            </w:tcBorders>
          </w:tcPr>
          <w:p w:rsidR="008274F0" w:rsidRPr="003376AA" w:rsidRDefault="008274F0" w:rsidP="008274F0">
            <w:pPr>
              <w:jc w:val="center"/>
              <w:rPr>
                <w:lang w:val="uk-UA"/>
              </w:rPr>
            </w:pPr>
          </w:p>
        </w:tc>
        <w:tc>
          <w:tcPr>
            <w:tcW w:w="659" w:type="dxa"/>
            <w:gridSpan w:val="2"/>
            <w:tcBorders>
              <w:top w:val="single" w:sz="4" w:space="0" w:color="auto"/>
              <w:left w:val="single" w:sz="4" w:space="0" w:color="auto"/>
              <w:bottom w:val="single" w:sz="4" w:space="0" w:color="auto"/>
              <w:right w:val="single" w:sz="4" w:space="0" w:color="auto"/>
            </w:tcBorders>
          </w:tcPr>
          <w:p w:rsidR="008274F0" w:rsidRPr="003376AA" w:rsidRDefault="008274F0" w:rsidP="008274F0">
            <w:pPr>
              <w:jc w:val="center"/>
              <w:rPr>
                <w:b/>
                <w:lang w:val="uk-UA"/>
              </w:rPr>
            </w:pPr>
          </w:p>
        </w:tc>
        <w:tc>
          <w:tcPr>
            <w:tcW w:w="648"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jc w:val="center"/>
              <w:rPr>
                <w:b/>
                <w:lang w:val="uk-UA"/>
              </w:rPr>
            </w:pPr>
          </w:p>
        </w:tc>
        <w:tc>
          <w:tcPr>
            <w:tcW w:w="515" w:type="dxa"/>
            <w:gridSpan w:val="2"/>
            <w:tcBorders>
              <w:top w:val="single" w:sz="4" w:space="0" w:color="auto"/>
              <w:left w:val="single" w:sz="4" w:space="0" w:color="auto"/>
              <w:bottom w:val="single" w:sz="4" w:space="0" w:color="auto"/>
              <w:right w:val="single" w:sz="4" w:space="0" w:color="auto"/>
            </w:tcBorders>
            <w:textDirection w:val="btLr"/>
          </w:tcPr>
          <w:p w:rsidR="008274F0" w:rsidRPr="003376AA" w:rsidRDefault="002673E8" w:rsidP="008274F0">
            <w:pPr>
              <w:ind w:left="113" w:right="113"/>
              <w:jc w:val="center"/>
              <w:rPr>
                <w:b/>
                <w:lang w:val="uk-UA"/>
              </w:rPr>
            </w:pPr>
            <w:r w:rsidRPr="003376AA">
              <w:rPr>
                <w:b/>
                <w:lang w:val="uk-UA"/>
              </w:rPr>
              <w:t>728,2</w:t>
            </w:r>
          </w:p>
        </w:tc>
        <w:tc>
          <w:tcPr>
            <w:tcW w:w="524" w:type="dxa"/>
            <w:tcBorders>
              <w:top w:val="single" w:sz="4" w:space="0" w:color="auto"/>
              <w:left w:val="single" w:sz="4" w:space="0" w:color="auto"/>
              <w:bottom w:val="single" w:sz="4" w:space="0" w:color="auto"/>
              <w:right w:val="single" w:sz="4" w:space="0" w:color="auto"/>
            </w:tcBorders>
            <w:textDirection w:val="btLr"/>
          </w:tcPr>
          <w:p w:rsidR="008274F0" w:rsidRPr="003376AA" w:rsidRDefault="002673E8" w:rsidP="008274F0">
            <w:pPr>
              <w:ind w:left="113" w:right="113"/>
              <w:jc w:val="center"/>
              <w:rPr>
                <w:b/>
                <w:lang w:val="uk-UA"/>
              </w:rPr>
            </w:pPr>
            <w:r w:rsidRPr="003376AA">
              <w:rPr>
                <w:b/>
                <w:lang w:val="uk-UA"/>
              </w:rPr>
              <w:t>728,2</w:t>
            </w:r>
          </w:p>
          <w:p w:rsidR="008274F0" w:rsidRPr="003376AA" w:rsidRDefault="008274F0" w:rsidP="008274F0">
            <w:pPr>
              <w:ind w:left="113" w:right="113"/>
              <w:jc w:val="center"/>
              <w:rPr>
                <w:b/>
                <w:lang w:val="uk-UA"/>
              </w:rPr>
            </w:pPr>
          </w:p>
        </w:tc>
        <w:tc>
          <w:tcPr>
            <w:tcW w:w="915"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jc w:val="center"/>
              <w:rPr>
                <w:b/>
                <w:sz w:val="24"/>
                <w:szCs w:val="24"/>
                <w:lang w:val="uk-UA"/>
              </w:rPr>
            </w:pPr>
          </w:p>
        </w:tc>
        <w:tc>
          <w:tcPr>
            <w:tcW w:w="929" w:type="dxa"/>
            <w:tcBorders>
              <w:top w:val="single" w:sz="4" w:space="0" w:color="auto"/>
              <w:left w:val="single" w:sz="4" w:space="0" w:color="auto"/>
              <w:bottom w:val="single" w:sz="4" w:space="0" w:color="auto"/>
              <w:right w:val="single" w:sz="4" w:space="0" w:color="auto"/>
            </w:tcBorders>
            <w:textDirection w:val="btLr"/>
            <w:vAlign w:val="center"/>
          </w:tcPr>
          <w:p w:rsidR="008274F0" w:rsidRPr="003376AA" w:rsidRDefault="008274F0" w:rsidP="008274F0">
            <w:pPr>
              <w:ind w:left="113" w:right="113"/>
              <w:jc w:val="center"/>
              <w:rPr>
                <w:sz w:val="24"/>
                <w:szCs w:val="24"/>
                <w:lang w:val="uk-UA"/>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274F0" w:rsidRPr="003376AA" w:rsidRDefault="008274F0" w:rsidP="008274F0">
            <w:pPr>
              <w:ind w:left="113" w:right="113"/>
              <w:jc w:val="center"/>
              <w:rPr>
                <w:sz w:val="24"/>
                <w:szCs w:val="24"/>
                <w:lang w:val="uk-UA"/>
              </w:rPr>
            </w:pPr>
          </w:p>
        </w:tc>
        <w:tc>
          <w:tcPr>
            <w:tcW w:w="609" w:type="dxa"/>
            <w:tcBorders>
              <w:top w:val="single" w:sz="4" w:space="0" w:color="auto"/>
              <w:left w:val="single" w:sz="4" w:space="0" w:color="auto"/>
              <w:bottom w:val="single" w:sz="4" w:space="0" w:color="auto"/>
              <w:right w:val="single" w:sz="4" w:space="0" w:color="auto"/>
            </w:tcBorders>
          </w:tcPr>
          <w:p w:rsidR="008274F0" w:rsidRPr="003376AA" w:rsidRDefault="008274F0" w:rsidP="008274F0">
            <w:pPr>
              <w:jc w:val="center"/>
              <w:rPr>
                <w:sz w:val="24"/>
                <w:szCs w:val="24"/>
                <w:lang w:val="uk-UA"/>
              </w:rPr>
            </w:pPr>
          </w:p>
        </w:tc>
        <w:tc>
          <w:tcPr>
            <w:tcW w:w="1142" w:type="dxa"/>
            <w:tcBorders>
              <w:top w:val="single" w:sz="4" w:space="0" w:color="auto"/>
              <w:left w:val="single" w:sz="4" w:space="0" w:color="auto"/>
              <w:bottom w:val="single" w:sz="4" w:space="0" w:color="auto"/>
              <w:right w:val="single" w:sz="4" w:space="0" w:color="auto"/>
            </w:tcBorders>
          </w:tcPr>
          <w:p w:rsidR="008274F0" w:rsidRPr="003376AA" w:rsidRDefault="00230C98" w:rsidP="008274F0">
            <w:pPr>
              <w:jc w:val="center"/>
              <w:rPr>
                <w:sz w:val="24"/>
                <w:szCs w:val="24"/>
                <w:lang w:val="uk-UA"/>
              </w:rPr>
            </w:pPr>
            <w:r w:rsidRPr="003376AA">
              <w:rPr>
                <w:sz w:val="18"/>
                <w:szCs w:val="18"/>
                <w:lang w:val="uk-UA"/>
              </w:rPr>
              <w:t>-</w:t>
            </w:r>
          </w:p>
        </w:tc>
      </w:tr>
    </w:tbl>
    <w:p w:rsidR="00D87060" w:rsidRPr="003376AA" w:rsidRDefault="00D87060" w:rsidP="00D87060">
      <w:pPr>
        <w:shd w:val="clear" w:color="auto" w:fill="FFFFFF"/>
        <w:ind w:left="34" w:firstLine="146"/>
        <w:jc w:val="both"/>
        <w:rPr>
          <w:sz w:val="24"/>
          <w:szCs w:val="24"/>
          <w:lang w:val="uk-UA"/>
        </w:rPr>
      </w:pPr>
      <w:r w:rsidRPr="003376AA">
        <w:rPr>
          <w:sz w:val="24"/>
          <w:szCs w:val="24"/>
          <w:lang w:val="uk-UA"/>
        </w:rPr>
        <w:t>5. Аналіз виконання за видатками в цілому за програмою:</w:t>
      </w:r>
    </w:p>
    <w:p w:rsidR="00D87060" w:rsidRPr="003376AA" w:rsidRDefault="00D87060" w:rsidP="00D87060">
      <w:pPr>
        <w:shd w:val="clear" w:color="auto" w:fill="FFFFFF"/>
        <w:ind w:left="34" w:firstLine="146"/>
        <w:jc w:val="right"/>
        <w:rPr>
          <w:sz w:val="24"/>
          <w:szCs w:val="24"/>
          <w:lang w:val="uk-UA"/>
        </w:rPr>
      </w:pPr>
      <w:r w:rsidRPr="003376AA">
        <w:rPr>
          <w:sz w:val="24"/>
          <w:szCs w:val="24"/>
          <w:lang w:val="uk-UA"/>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5"/>
        <w:gridCol w:w="1689"/>
        <w:gridCol w:w="1709"/>
        <w:gridCol w:w="1661"/>
        <w:gridCol w:w="1690"/>
        <w:gridCol w:w="1710"/>
        <w:gridCol w:w="1661"/>
        <w:gridCol w:w="1690"/>
        <w:gridCol w:w="1710"/>
      </w:tblGrid>
      <w:tr w:rsidR="00D87060" w:rsidRPr="003376AA" w:rsidTr="00F85835">
        <w:tc>
          <w:tcPr>
            <w:tcW w:w="5190" w:type="dxa"/>
            <w:gridSpan w:val="3"/>
            <w:tcBorders>
              <w:top w:val="single" w:sz="4" w:space="0" w:color="auto"/>
              <w:left w:val="single" w:sz="4" w:space="0" w:color="auto"/>
              <w:bottom w:val="single" w:sz="4" w:space="0" w:color="auto"/>
              <w:right w:val="single" w:sz="4" w:space="0" w:color="auto"/>
            </w:tcBorders>
          </w:tcPr>
          <w:p w:rsidR="00D87060" w:rsidRPr="003376AA" w:rsidRDefault="00D87060" w:rsidP="00F85835">
            <w:pPr>
              <w:jc w:val="center"/>
              <w:rPr>
                <w:sz w:val="24"/>
                <w:szCs w:val="24"/>
                <w:lang w:val="uk-UA"/>
              </w:rPr>
            </w:pPr>
            <w:r w:rsidRPr="003376AA">
              <w:rPr>
                <w:sz w:val="24"/>
                <w:szCs w:val="24"/>
                <w:lang w:val="uk-UA"/>
              </w:rPr>
              <w:t>Бюджетні асигнування з урахуванням змін</w:t>
            </w:r>
          </w:p>
        </w:tc>
        <w:tc>
          <w:tcPr>
            <w:tcW w:w="5193" w:type="dxa"/>
            <w:gridSpan w:val="3"/>
            <w:tcBorders>
              <w:top w:val="single" w:sz="4" w:space="0" w:color="auto"/>
              <w:left w:val="single" w:sz="4" w:space="0" w:color="auto"/>
              <w:bottom w:val="single" w:sz="4" w:space="0" w:color="auto"/>
              <w:right w:val="single" w:sz="4" w:space="0" w:color="auto"/>
            </w:tcBorders>
          </w:tcPr>
          <w:p w:rsidR="00D87060" w:rsidRPr="003376AA" w:rsidRDefault="00D87060" w:rsidP="00F85835">
            <w:pPr>
              <w:jc w:val="center"/>
              <w:rPr>
                <w:sz w:val="24"/>
                <w:szCs w:val="24"/>
                <w:lang w:val="uk-UA"/>
              </w:rPr>
            </w:pPr>
            <w:r w:rsidRPr="003376AA">
              <w:rPr>
                <w:sz w:val="24"/>
                <w:szCs w:val="24"/>
                <w:lang w:val="uk-UA"/>
              </w:rPr>
              <w:t>Проведені видатки</w:t>
            </w:r>
          </w:p>
        </w:tc>
        <w:tc>
          <w:tcPr>
            <w:tcW w:w="5193" w:type="dxa"/>
            <w:gridSpan w:val="3"/>
            <w:tcBorders>
              <w:top w:val="single" w:sz="4" w:space="0" w:color="auto"/>
              <w:left w:val="single" w:sz="4" w:space="0" w:color="auto"/>
              <w:bottom w:val="single" w:sz="4" w:space="0" w:color="auto"/>
              <w:right w:val="single" w:sz="4" w:space="0" w:color="auto"/>
            </w:tcBorders>
          </w:tcPr>
          <w:p w:rsidR="00D87060" w:rsidRPr="003376AA" w:rsidRDefault="00D87060" w:rsidP="00F85835">
            <w:pPr>
              <w:jc w:val="center"/>
              <w:rPr>
                <w:sz w:val="24"/>
                <w:szCs w:val="24"/>
                <w:lang w:val="uk-UA"/>
              </w:rPr>
            </w:pPr>
            <w:r w:rsidRPr="003376AA">
              <w:rPr>
                <w:sz w:val="24"/>
                <w:szCs w:val="24"/>
                <w:lang w:val="uk-UA"/>
              </w:rPr>
              <w:t>Відхилення</w:t>
            </w:r>
          </w:p>
        </w:tc>
      </w:tr>
      <w:tr w:rsidR="00D87060" w:rsidRPr="003376AA" w:rsidTr="00F85835">
        <w:tc>
          <w:tcPr>
            <w:tcW w:w="1730" w:type="dxa"/>
            <w:tcBorders>
              <w:top w:val="single" w:sz="4" w:space="0" w:color="auto"/>
              <w:left w:val="single" w:sz="4" w:space="0" w:color="auto"/>
              <w:bottom w:val="single" w:sz="4" w:space="0" w:color="auto"/>
              <w:right w:val="single" w:sz="4" w:space="0" w:color="auto"/>
            </w:tcBorders>
          </w:tcPr>
          <w:p w:rsidR="00D87060" w:rsidRPr="003376AA" w:rsidRDefault="00D87060" w:rsidP="00F85835">
            <w:pPr>
              <w:jc w:val="center"/>
              <w:rPr>
                <w:sz w:val="24"/>
                <w:szCs w:val="24"/>
                <w:lang w:val="uk-UA"/>
              </w:rPr>
            </w:pPr>
            <w:r w:rsidRPr="003376AA">
              <w:rPr>
                <w:sz w:val="24"/>
                <w:szCs w:val="24"/>
                <w:lang w:val="uk-UA"/>
              </w:rPr>
              <w:t>усього</w:t>
            </w:r>
          </w:p>
        </w:tc>
        <w:tc>
          <w:tcPr>
            <w:tcW w:w="1730" w:type="dxa"/>
            <w:tcBorders>
              <w:top w:val="single" w:sz="4" w:space="0" w:color="auto"/>
              <w:left w:val="single" w:sz="4" w:space="0" w:color="auto"/>
              <w:bottom w:val="single" w:sz="4" w:space="0" w:color="auto"/>
              <w:right w:val="single" w:sz="4" w:space="0" w:color="auto"/>
            </w:tcBorders>
          </w:tcPr>
          <w:p w:rsidR="00D87060" w:rsidRPr="003376AA" w:rsidRDefault="00D87060" w:rsidP="00F85835">
            <w:pPr>
              <w:jc w:val="center"/>
              <w:rPr>
                <w:sz w:val="24"/>
                <w:szCs w:val="24"/>
                <w:lang w:val="uk-UA"/>
              </w:rPr>
            </w:pPr>
            <w:r w:rsidRPr="003376AA">
              <w:rPr>
                <w:sz w:val="24"/>
                <w:szCs w:val="24"/>
                <w:lang w:val="uk-UA"/>
              </w:rPr>
              <w:t>загальний фонд</w:t>
            </w:r>
          </w:p>
        </w:tc>
        <w:tc>
          <w:tcPr>
            <w:tcW w:w="1730" w:type="dxa"/>
            <w:tcBorders>
              <w:top w:val="single" w:sz="4" w:space="0" w:color="auto"/>
              <w:left w:val="single" w:sz="4" w:space="0" w:color="auto"/>
              <w:bottom w:val="single" w:sz="4" w:space="0" w:color="auto"/>
              <w:right w:val="single" w:sz="4" w:space="0" w:color="auto"/>
            </w:tcBorders>
          </w:tcPr>
          <w:p w:rsidR="00D87060" w:rsidRPr="003376AA" w:rsidRDefault="00D87060" w:rsidP="00F85835">
            <w:pPr>
              <w:jc w:val="center"/>
              <w:rPr>
                <w:sz w:val="24"/>
                <w:szCs w:val="24"/>
                <w:lang w:val="uk-UA"/>
              </w:rPr>
            </w:pPr>
            <w:r w:rsidRPr="003376AA">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rsidR="00D87060" w:rsidRPr="003376AA" w:rsidRDefault="00D87060" w:rsidP="00F85835">
            <w:pPr>
              <w:jc w:val="center"/>
              <w:rPr>
                <w:sz w:val="24"/>
                <w:szCs w:val="24"/>
                <w:lang w:val="uk-UA"/>
              </w:rPr>
            </w:pPr>
            <w:r w:rsidRPr="003376AA">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rsidR="00D87060" w:rsidRPr="003376AA" w:rsidRDefault="00D87060" w:rsidP="00F85835">
            <w:pPr>
              <w:jc w:val="center"/>
              <w:rPr>
                <w:sz w:val="24"/>
                <w:szCs w:val="24"/>
                <w:lang w:val="uk-UA"/>
              </w:rPr>
            </w:pPr>
            <w:r w:rsidRPr="003376AA">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rsidR="00D87060" w:rsidRPr="003376AA" w:rsidRDefault="00D87060" w:rsidP="00F85835">
            <w:pPr>
              <w:jc w:val="center"/>
              <w:rPr>
                <w:sz w:val="24"/>
                <w:szCs w:val="24"/>
                <w:lang w:val="uk-UA"/>
              </w:rPr>
            </w:pPr>
            <w:r w:rsidRPr="003376AA">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rsidR="00D87060" w:rsidRPr="003376AA" w:rsidRDefault="00D87060" w:rsidP="00F85835">
            <w:pPr>
              <w:jc w:val="center"/>
              <w:rPr>
                <w:sz w:val="24"/>
                <w:szCs w:val="24"/>
                <w:lang w:val="uk-UA"/>
              </w:rPr>
            </w:pPr>
            <w:r w:rsidRPr="003376AA">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rsidR="00D87060" w:rsidRPr="003376AA" w:rsidRDefault="00D87060" w:rsidP="00F85835">
            <w:pPr>
              <w:jc w:val="center"/>
              <w:rPr>
                <w:sz w:val="24"/>
                <w:szCs w:val="24"/>
                <w:lang w:val="uk-UA"/>
              </w:rPr>
            </w:pPr>
            <w:r w:rsidRPr="003376AA">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rsidR="00D87060" w:rsidRPr="003376AA" w:rsidRDefault="00D87060" w:rsidP="00F85835">
            <w:pPr>
              <w:jc w:val="center"/>
              <w:rPr>
                <w:sz w:val="24"/>
                <w:szCs w:val="24"/>
                <w:lang w:val="uk-UA"/>
              </w:rPr>
            </w:pPr>
            <w:r w:rsidRPr="003376AA">
              <w:rPr>
                <w:sz w:val="24"/>
                <w:szCs w:val="24"/>
                <w:lang w:val="uk-UA"/>
              </w:rPr>
              <w:t>спеціальний фонд</w:t>
            </w:r>
          </w:p>
        </w:tc>
      </w:tr>
      <w:tr w:rsidR="00384CF2" w:rsidRPr="003376AA" w:rsidTr="00F85835">
        <w:tc>
          <w:tcPr>
            <w:tcW w:w="1730" w:type="dxa"/>
            <w:tcBorders>
              <w:top w:val="single" w:sz="4" w:space="0" w:color="auto"/>
              <w:left w:val="single" w:sz="4" w:space="0" w:color="auto"/>
              <w:bottom w:val="single" w:sz="4" w:space="0" w:color="auto"/>
              <w:right w:val="single" w:sz="4" w:space="0" w:color="auto"/>
            </w:tcBorders>
          </w:tcPr>
          <w:p w:rsidR="00384CF2" w:rsidRPr="003376AA" w:rsidRDefault="00E44073" w:rsidP="00F85835">
            <w:pPr>
              <w:jc w:val="center"/>
              <w:rPr>
                <w:sz w:val="24"/>
                <w:szCs w:val="24"/>
                <w:lang w:val="uk-UA"/>
              </w:rPr>
            </w:pPr>
            <w:r w:rsidRPr="003376AA">
              <w:rPr>
                <w:sz w:val="24"/>
                <w:szCs w:val="24"/>
                <w:lang w:val="uk-UA"/>
              </w:rPr>
              <w:t>1 144,0</w:t>
            </w:r>
          </w:p>
        </w:tc>
        <w:tc>
          <w:tcPr>
            <w:tcW w:w="1730" w:type="dxa"/>
            <w:tcBorders>
              <w:top w:val="single" w:sz="4" w:space="0" w:color="auto"/>
              <w:left w:val="single" w:sz="4" w:space="0" w:color="auto"/>
              <w:bottom w:val="single" w:sz="4" w:space="0" w:color="auto"/>
              <w:right w:val="single" w:sz="4" w:space="0" w:color="auto"/>
            </w:tcBorders>
          </w:tcPr>
          <w:p w:rsidR="00384CF2" w:rsidRPr="003376AA" w:rsidRDefault="00E44073" w:rsidP="00F85835">
            <w:pPr>
              <w:jc w:val="center"/>
              <w:rPr>
                <w:sz w:val="24"/>
                <w:szCs w:val="24"/>
                <w:lang w:val="uk-UA"/>
              </w:rPr>
            </w:pPr>
            <w:r w:rsidRPr="003376AA">
              <w:rPr>
                <w:sz w:val="24"/>
                <w:szCs w:val="24"/>
                <w:lang w:val="uk-UA"/>
              </w:rPr>
              <w:t>1 144,0</w:t>
            </w:r>
          </w:p>
        </w:tc>
        <w:tc>
          <w:tcPr>
            <w:tcW w:w="1730" w:type="dxa"/>
            <w:tcBorders>
              <w:top w:val="single" w:sz="4" w:space="0" w:color="auto"/>
              <w:left w:val="single" w:sz="4" w:space="0" w:color="auto"/>
              <w:bottom w:val="single" w:sz="4" w:space="0" w:color="auto"/>
              <w:right w:val="single" w:sz="4" w:space="0" w:color="auto"/>
            </w:tcBorders>
          </w:tcPr>
          <w:p w:rsidR="00384CF2" w:rsidRPr="003376AA" w:rsidRDefault="00B53335" w:rsidP="00F85835">
            <w:pPr>
              <w:jc w:val="center"/>
              <w:rPr>
                <w:sz w:val="24"/>
                <w:szCs w:val="24"/>
                <w:lang w:val="uk-UA"/>
              </w:rPr>
            </w:pPr>
            <w:r w:rsidRPr="003376AA">
              <w:rPr>
                <w:sz w:val="24"/>
                <w:szCs w:val="24"/>
                <w:lang w:val="uk-UA"/>
              </w:rPr>
              <w:t>-</w:t>
            </w:r>
          </w:p>
        </w:tc>
        <w:tc>
          <w:tcPr>
            <w:tcW w:w="1731" w:type="dxa"/>
            <w:tcBorders>
              <w:top w:val="single" w:sz="4" w:space="0" w:color="auto"/>
              <w:left w:val="single" w:sz="4" w:space="0" w:color="auto"/>
              <w:bottom w:val="single" w:sz="4" w:space="0" w:color="auto"/>
              <w:right w:val="single" w:sz="4" w:space="0" w:color="auto"/>
            </w:tcBorders>
          </w:tcPr>
          <w:p w:rsidR="00384CF2" w:rsidRPr="003376AA" w:rsidRDefault="002673E8" w:rsidP="00F85835">
            <w:pPr>
              <w:jc w:val="center"/>
              <w:rPr>
                <w:sz w:val="24"/>
                <w:szCs w:val="24"/>
                <w:lang w:val="uk-UA"/>
              </w:rPr>
            </w:pPr>
            <w:r w:rsidRPr="003376AA">
              <w:rPr>
                <w:sz w:val="24"/>
                <w:szCs w:val="24"/>
                <w:lang w:val="uk-UA"/>
              </w:rPr>
              <w:t>728,2</w:t>
            </w:r>
          </w:p>
        </w:tc>
        <w:tc>
          <w:tcPr>
            <w:tcW w:w="1731" w:type="dxa"/>
            <w:tcBorders>
              <w:top w:val="single" w:sz="4" w:space="0" w:color="auto"/>
              <w:left w:val="single" w:sz="4" w:space="0" w:color="auto"/>
              <w:bottom w:val="single" w:sz="4" w:space="0" w:color="auto"/>
              <w:right w:val="single" w:sz="4" w:space="0" w:color="auto"/>
            </w:tcBorders>
          </w:tcPr>
          <w:p w:rsidR="00384CF2" w:rsidRPr="003376AA" w:rsidRDefault="002673E8" w:rsidP="00F85835">
            <w:pPr>
              <w:jc w:val="center"/>
              <w:rPr>
                <w:sz w:val="24"/>
                <w:szCs w:val="24"/>
                <w:lang w:val="uk-UA"/>
              </w:rPr>
            </w:pPr>
            <w:r w:rsidRPr="003376AA">
              <w:rPr>
                <w:sz w:val="24"/>
                <w:szCs w:val="24"/>
                <w:lang w:val="uk-UA"/>
              </w:rPr>
              <w:t>728,2</w:t>
            </w:r>
          </w:p>
        </w:tc>
        <w:tc>
          <w:tcPr>
            <w:tcW w:w="1731" w:type="dxa"/>
            <w:tcBorders>
              <w:top w:val="single" w:sz="4" w:space="0" w:color="auto"/>
              <w:left w:val="single" w:sz="4" w:space="0" w:color="auto"/>
              <w:bottom w:val="single" w:sz="4" w:space="0" w:color="auto"/>
              <w:right w:val="single" w:sz="4" w:space="0" w:color="auto"/>
            </w:tcBorders>
          </w:tcPr>
          <w:p w:rsidR="00384CF2" w:rsidRPr="003376AA" w:rsidRDefault="00B53335" w:rsidP="00F85835">
            <w:pPr>
              <w:jc w:val="center"/>
              <w:rPr>
                <w:sz w:val="24"/>
                <w:szCs w:val="24"/>
                <w:lang w:val="uk-UA"/>
              </w:rPr>
            </w:pPr>
            <w:r w:rsidRPr="003376AA">
              <w:rPr>
                <w:sz w:val="24"/>
                <w:szCs w:val="24"/>
                <w:lang w:val="uk-UA"/>
              </w:rPr>
              <w:t>-</w:t>
            </w:r>
          </w:p>
        </w:tc>
        <w:tc>
          <w:tcPr>
            <w:tcW w:w="1731" w:type="dxa"/>
            <w:tcBorders>
              <w:top w:val="single" w:sz="4" w:space="0" w:color="auto"/>
              <w:left w:val="single" w:sz="4" w:space="0" w:color="auto"/>
              <w:bottom w:val="single" w:sz="4" w:space="0" w:color="auto"/>
              <w:right w:val="single" w:sz="4" w:space="0" w:color="auto"/>
            </w:tcBorders>
          </w:tcPr>
          <w:p w:rsidR="00384CF2" w:rsidRPr="003376AA" w:rsidRDefault="00E44073" w:rsidP="002673E8">
            <w:pPr>
              <w:jc w:val="center"/>
              <w:rPr>
                <w:sz w:val="24"/>
                <w:szCs w:val="24"/>
                <w:lang w:val="uk-UA"/>
              </w:rPr>
            </w:pPr>
            <w:r w:rsidRPr="003376AA">
              <w:rPr>
                <w:sz w:val="24"/>
                <w:szCs w:val="24"/>
                <w:lang w:val="uk-UA"/>
              </w:rPr>
              <w:t>-</w:t>
            </w:r>
            <w:r w:rsidR="002673E8" w:rsidRPr="003376AA">
              <w:rPr>
                <w:sz w:val="24"/>
                <w:szCs w:val="24"/>
                <w:lang w:val="uk-UA"/>
              </w:rPr>
              <w:t>415,8</w:t>
            </w:r>
          </w:p>
        </w:tc>
        <w:tc>
          <w:tcPr>
            <w:tcW w:w="1731" w:type="dxa"/>
            <w:tcBorders>
              <w:top w:val="single" w:sz="4" w:space="0" w:color="auto"/>
              <w:left w:val="single" w:sz="4" w:space="0" w:color="auto"/>
              <w:bottom w:val="single" w:sz="4" w:space="0" w:color="auto"/>
              <w:right w:val="single" w:sz="4" w:space="0" w:color="auto"/>
            </w:tcBorders>
          </w:tcPr>
          <w:p w:rsidR="00AF7968" w:rsidRPr="003376AA" w:rsidRDefault="00AF7968" w:rsidP="002673E8">
            <w:pPr>
              <w:jc w:val="center"/>
              <w:rPr>
                <w:sz w:val="24"/>
                <w:szCs w:val="24"/>
                <w:lang w:val="uk-UA"/>
              </w:rPr>
            </w:pPr>
            <w:r w:rsidRPr="003376AA">
              <w:rPr>
                <w:sz w:val="24"/>
                <w:szCs w:val="24"/>
                <w:lang w:val="uk-UA"/>
              </w:rPr>
              <w:t>-</w:t>
            </w:r>
            <w:r w:rsidR="002673E8" w:rsidRPr="003376AA">
              <w:rPr>
                <w:sz w:val="24"/>
                <w:szCs w:val="24"/>
                <w:lang w:val="uk-UA"/>
              </w:rPr>
              <w:t>415,8</w:t>
            </w:r>
          </w:p>
        </w:tc>
        <w:tc>
          <w:tcPr>
            <w:tcW w:w="1731" w:type="dxa"/>
            <w:tcBorders>
              <w:top w:val="single" w:sz="4" w:space="0" w:color="auto"/>
              <w:left w:val="single" w:sz="4" w:space="0" w:color="auto"/>
              <w:bottom w:val="single" w:sz="4" w:space="0" w:color="auto"/>
              <w:right w:val="single" w:sz="4" w:space="0" w:color="auto"/>
            </w:tcBorders>
          </w:tcPr>
          <w:p w:rsidR="00384CF2" w:rsidRPr="003376AA" w:rsidRDefault="00B53335" w:rsidP="00F85835">
            <w:pPr>
              <w:jc w:val="center"/>
              <w:rPr>
                <w:sz w:val="24"/>
                <w:szCs w:val="24"/>
                <w:lang w:val="uk-UA"/>
              </w:rPr>
            </w:pPr>
            <w:r w:rsidRPr="003376AA">
              <w:rPr>
                <w:sz w:val="24"/>
                <w:szCs w:val="24"/>
                <w:lang w:val="uk-UA"/>
              </w:rPr>
              <w:t>-</w:t>
            </w:r>
          </w:p>
        </w:tc>
      </w:tr>
    </w:tbl>
    <w:p w:rsidR="004205C4" w:rsidRPr="003376AA" w:rsidRDefault="004205C4" w:rsidP="00310D05">
      <w:pPr>
        <w:shd w:val="clear" w:color="auto" w:fill="FFFFFF"/>
        <w:rPr>
          <w:sz w:val="24"/>
          <w:szCs w:val="24"/>
          <w:lang w:val="uk-UA"/>
        </w:rPr>
      </w:pPr>
    </w:p>
    <w:p w:rsidR="007D225E" w:rsidRPr="003376AA" w:rsidRDefault="007D225E" w:rsidP="007D225E">
      <w:pPr>
        <w:pStyle w:val="ad"/>
        <w:shd w:val="clear" w:color="auto" w:fill="FFFFFF"/>
        <w:rPr>
          <w:b/>
          <w:sz w:val="24"/>
          <w:szCs w:val="24"/>
          <w:lang w:val="uk-UA"/>
        </w:rPr>
      </w:pPr>
      <w:r w:rsidRPr="003376AA">
        <w:rPr>
          <w:b/>
          <w:sz w:val="24"/>
          <w:szCs w:val="24"/>
          <w:lang w:val="uk-UA"/>
        </w:rPr>
        <w:t>*Стан виконання заходів (результативні показники виконання програми)</w:t>
      </w:r>
    </w:p>
    <w:p w:rsidR="007D225E" w:rsidRPr="003376AA" w:rsidRDefault="007D225E" w:rsidP="00310D05">
      <w:pPr>
        <w:shd w:val="clear" w:color="auto" w:fill="FFFFFF"/>
        <w:rPr>
          <w:sz w:val="24"/>
          <w:szCs w:val="24"/>
          <w:lang w:val="uk-UA"/>
        </w:rPr>
      </w:pPr>
    </w:p>
    <w:tbl>
      <w:tblP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17"/>
        <w:gridCol w:w="1843"/>
        <w:gridCol w:w="1699"/>
        <w:gridCol w:w="1703"/>
        <w:gridCol w:w="1703"/>
      </w:tblGrid>
      <w:tr w:rsidR="00DA5F87" w:rsidRPr="003376AA" w:rsidTr="00360B11">
        <w:tc>
          <w:tcPr>
            <w:tcW w:w="8217" w:type="dxa"/>
            <w:vMerge w:val="restart"/>
          </w:tcPr>
          <w:p w:rsidR="00DA5F87" w:rsidRPr="003376AA" w:rsidRDefault="00DA5F87" w:rsidP="00F163F2">
            <w:pPr>
              <w:jc w:val="center"/>
              <w:rPr>
                <w:b/>
                <w:sz w:val="24"/>
                <w:szCs w:val="24"/>
                <w:lang w:val="uk-UA"/>
              </w:rPr>
            </w:pPr>
            <w:r w:rsidRPr="003376AA">
              <w:rPr>
                <w:b/>
                <w:sz w:val="24"/>
                <w:szCs w:val="24"/>
                <w:lang w:val="uk-UA"/>
              </w:rPr>
              <w:t>Назва показнику</w:t>
            </w:r>
          </w:p>
        </w:tc>
        <w:tc>
          <w:tcPr>
            <w:tcW w:w="1843" w:type="dxa"/>
            <w:tcBorders>
              <w:bottom w:val="nil"/>
              <w:right w:val="single" w:sz="4" w:space="0" w:color="auto"/>
            </w:tcBorders>
            <w:vAlign w:val="bottom"/>
          </w:tcPr>
          <w:p w:rsidR="00DA5F87" w:rsidRPr="003376AA" w:rsidRDefault="00DA5F87" w:rsidP="00F163F2">
            <w:pPr>
              <w:jc w:val="center"/>
              <w:rPr>
                <w:b/>
                <w:sz w:val="24"/>
                <w:szCs w:val="24"/>
                <w:lang w:val="uk-UA"/>
              </w:rPr>
            </w:pPr>
            <w:r w:rsidRPr="003376AA">
              <w:rPr>
                <w:b/>
                <w:sz w:val="24"/>
                <w:szCs w:val="24"/>
                <w:lang w:val="uk-UA"/>
              </w:rPr>
              <w:t>Згідно Паспорту Програми</w:t>
            </w:r>
          </w:p>
        </w:tc>
        <w:tc>
          <w:tcPr>
            <w:tcW w:w="1699" w:type="dxa"/>
            <w:tcBorders>
              <w:bottom w:val="nil"/>
              <w:right w:val="single" w:sz="4" w:space="0" w:color="auto"/>
            </w:tcBorders>
            <w:vAlign w:val="bottom"/>
          </w:tcPr>
          <w:p w:rsidR="00DA5F87" w:rsidRPr="003376AA" w:rsidRDefault="00DA5F87" w:rsidP="004E7B9C">
            <w:pPr>
              <w:jc w:val="center"/>
              <w:rPr>
                <w:b/>
                <w:sz w:val="24"/>
                <w:szCs w:val="24"/>
                <w:lang w:val="uk-UA"/>
              </w:rPr>
            </w:pPr>
            <w:r w:rsidRPr="003376AA">
              <w:rPr>
                <w:b/>
                <w:sz w:val="24"/>
                <w:szCs w:val="24"/>
                <w:lang w:val="uk-UA"/>
              </w:rPr>
              <w:t>Затверджено кошторисом на 20</w:t>
            </w:r>
            <w:r w:rsidR="00E44073" w:rsidRPr="003376AA">
              <w:rPr>
                <w:b/>
                <w:sz w:val="24"/>
                <w:szCs w:val="24"/>
                <w:lang w:val="uk-UA"/>
              </w:rPr>
              <w:t>23</w:t>
            </w:r>
            <w:r w:rsidRPr="003376AA">
              <w:rPr>
                <w:b/>
                <w:sz w:val="24"/>
                <w:szCs w:val="24"/>
                <w:lang w:val="uk-UA"/>
              </w:rPr>
              <w:t xml:space="preserve"> рік</w:t>
            </w:r>
          </w:p>
        </w:tc>
        <w:tc>
          <w:tcPr>
            <w:tcW w:w="1703" w:type="dxa"/>
            <w:tcBorders>
              <w:left w:val="single" w:sz="4" w:space="0" w:color="auto"/>
              <w:bottom w:val="nil"/>
              <w:right w:val="single" w:sz="4" w:space="0" w:color="auto"/>
            </w:tcBorders>
            <w:vAlign w:val="bottom"/>
          </w:tcPr>
          <w:p w:rsidR="00DA5F87" w:rsidRPr="003376AA" w:rsidRDefault="00DA5F87" w:rsidP="00F163F2">
            <w:pPr>
              <w:jc w:val="center"/>
              <w:rPr>
                <w:b/>
                <w:sz w:val="24"/>
                <w:szCs w:val="24"/>
                <w:lang w:val="uk-UA"/>
              </w:rPr>
            </w:pPr>
            <w:r w:rsidRPr="003376AA">
              <w:rPr>
                <w:b/>
                <w:sz w:val="24"/>
                <w:szCs w:val="24"/>
                <w:lang w:val="uk-UA"/>
              </w:rPr>
              <w:t>Проведені</w:t>
            </w:r>
          </w:p>
          <w:p w:rsidR="00DA5F87" w:rsidRPr="003376AA" w:rsidRDefault="00DA5F87" w:rsidP="00F163F2">
            <w:pPr>
              <w:jc w:val="center"/>
              <w:rPr>
                <w:b/>
                <w:sz w:val="24"/>
                <w:szCs w:val="24"/>
                <w:lang w:val="uk-UA"/>
              </w:rPr>
            </w:pPr>
            <w:r w:rsidRPr="003376AA">
              <w:rPr>
                <w:b/>
                <w:sz w:val="24"/>
                <w:szCs w:val="24"/>
                <w:lang w:val="uk-UA"/>
              </w:rPr>
              <w:t>видатки</w:t>
            </w:r>
          </w:p>
        </w:tc>
        <w:tc>
          <w:tcPr>
            <w:tcW w:w="1703" w:type="dxa"/>
            <w:tcBorders>
              <w:left w:val="single" w:sz="4" w:space="0" w:color="auto"/>
              <w:bottom w:val="nil"/>
              <w:right w:val="single" w:sz="4" w:space="0" w:color="auto"/>
            </w:tcBorders>
          </w:tcPr>
          <w:p w:rsidR="00DA5F87" w:rsidRPr="003376AA" w:rsidRDefault="00DA5F87" w:rsidP="00F163F2">
            <w:pPr>
              <w:jc w:val="center"/>
              <w:rPr>
                <w:b/>
                <w:sz w:val="24"/>
                <w:szCs w:val="24"/>
                <w:lang w:val="uk-UA"/>
              </w:rPr>
            </w:pPr>
            <w:r w:rsidRPr="003376AA">
              <w:rPr>
                <w:b/>
                <w:sz w:val="24"/>
                <w:szCs w:val="24"/>
                <w:lang w:val="uk-UA"/>
              </w:rPr>
              <w:t>Відхилення (гр.4-гр.3)</w:t>
            </w:r>
          </w:p>
        </w:tc>
      </w:tr>
      <w:tr w:rsidR="00DA5F87" w:rsidRPr="003376AA" w:rsidTr="00360B11">
        <w:tc>
          <w:tcPr>
            <w:tcW w:w="8217" w:type="dxa"/>
            <w:vMerge/>
          </w:tcPr>
          <w:p w:rsidR="00DA5F87" w:rsidRPr="003376AA" w:rsidRDefault="00DA5F87" w:rsidP="00F163F2">
            <w:pPr>
              <w:jc w:val="center"/>
              <w:rPr>
                <w:b/>
                <w:sz w:val="24"/>
                <w:szCs w:val="24"/>
                <w:lang w:val="uk-UA"/>
              </w:rPr>
            </w:pPr>
          </w:p>
        </w:tc>
        <w:tc>
          <w:tcPr>
            <w:tcW w:w="1843" w:type="dxa"/>
            <w:tcBorders>
              <w:top w:val="nil"/>
              <w:right w:val="single" w:sz="4" w:space="0" w:color="auto"/>
            </w:tcBorders>
            <w:vAlign w:val="bottom"/>
          </w:tcPr>
          <w:p w:rsidR="00DA5F87" w:rsidRPr="003376AA" w:rsidRDefault="00DA5F87" w:rsidP="00F163F2">
            <w:pPr>
              <w:jc w:val="center"/>
              <w:rPr>
                <w:b/>
                <w:sz w:val="24"/>
                <w:szCs w:val="24"/>
                <w:lang w:val="uk-UA"/>
              </w:rPr>
            </w:pPr>
          </w:p>
        </w:tc>
        <w:tc>
          <w:tcPr>
            <w:tcW w:w="1699" w:type="dxa"/>
            <w:tcBorders>
              <w:top w:val="nil"/>
              <w:right w:val="single" w:sz="4" w:space="0" w:color="auto"/>
            </w:tcBorders>
            <w:vAlign w:val="bottom"/>
          </w:tcPr>
          <w:p w:rsidR="00DA5F87" w:rsidRPr="003376AA" w:rsidRDefault="00DA5F87" w:rsidP="00F163F2">
            <w:pPr>
              <w:jc w:val="center"/>
              <w:rPr>
                <w:b/>
                <w:sz w:val="24"/>
                <w:szCs w:val="24"/>
                <w:lang w:val="uk-UA"/>
              </w:rPr>
            </w:pPr>
          </w:p>
        </w:tc>
        <w:tc>
          <w:tcPr>
            <w:tcW w:w="1703" w:type="dxa"/>
            <w:tcBorders>
              <w:top w:val="nil"/>
              <w:left w:val="single" w:sz="4" w:space="0" w:color="auto"/>
              <w:right w:val="single" w:sz="4" w:space="0" w:color="auto"/>
            </w:tcBorders>
            <w:vAlign w:val="bottom"/>
          </w:tcPr>
          <w:p w:rsidR="00DA5F87" w:rsidRPr="003376AA" w:rsidRDefault="00DA5F87" w:rsidP="00F163F2">
            <w:pPr>
              <w:jc w:val="center"/>
              <w:rPr>
                <w:b/>
                <w:sz w:val="24"/>
                <w:szCs w:val="24"/>
                <w:lang w:val="uk-UA"/>
              </w:rPr>
            </w:pPr>
          </w:p>
        </w:tc>
        <w:tc>
          <w:tcPr>
            <w:tcW w:w="1703" w:type="dxa"/>
            <w:tcBorders>
              <w:top w:val="nil"/>
              <w:left w:val="single" w:sz="4" w:space="0" w:color="auto"/>
              <w:right w:val="single" w:sz="4" w:space="0" w:color="auto"/>
            </w:tcBorders>
          </w:tcPr>
          <w:p w:rsidR="00DA5F87" w:rsidRPr="003376AA" w:rsidRDefault="00DA5F87" w:rsidP="00F163F2">
            <w:pPr>
              <w:jc w:val="center"/>
              <w:rPr>
                <w:b/>
                <w:sz w:val="24"/>
                <w:szCs w:val="24"/>
                <w:lang w:val="uk-UA"/>
              </w:rPr>
            </w:pPr>
          </w:p>
        </w:tc>
      </w:tr>
      <w:tr w:rsidR="00DA5F87" w:rsidRPr="003376AA" w:rsidTr="00360B11">
        <w:tc>
          <w:tcPr>
            <w:tcW w:w="8217" w:type="dxa"/>
          </w:tcPr>
          <w:p w:rsidR="00DA5F87" w:rsidRPr="003376AA" w:rsidRDefault="00DA5F87" w:rsidP="00DA5F87">
            <w:pPr>
              <w:ind w:right="-108"/>
              <w:jc w:val="center"/>
              <w:rPr>
                <w:color w:val="000000"/>
                <w:sz w:val="24"/>
                <w:szCs w:val="24"/>
                <w:lang w:val="uk-UA"/>
              </w:rPr>
            </w:pPr>
            <w:r w:rsidRPr="003376AA">
              <w:rPr>
                <w:color w:val="000000"/>
                <w:sz w:val="24"/>
                <w:szCs w:val="24"/>
                <w:lang w:val="uk-UA"/>
              </w:rPr>
              <w:t>1</w:t>
            </w:r>
          </w:p>
        </w:tc>
        <w:tc>
          <w:tcPr>
            <w:tcW w:w="1843" w:type="dxa"/>
            <w:vAlign w:val="bottom"/>
          </w:tcPr>
          <w:p w:rsidR="00DA5F87" w:rsidRPr="003376AA" w:rsidRDefault="00DA5F87" w:rsidP="00DA5F87">
            <w:pPr>
              <w:jc w:val="center"/>
              <w:rPr>
                <w:color w:val="000000"/>
                <w:sz w:val="24"/>
                <w:szCs w:val="24"/>
                <w:lang w:val="uk-UA"/>
              </w:rPr>
            </w:pPr>
            <w:r w:rsidRPr="003376AA">
              <w:rPr>
                <w:color w:val="000000"/>
                <w:sz w:val="24"/>
                <w:szCs w:val="24"/>
                <w:lang w:val="uk-UA"/>
              </w:rPr>
              <w:t>2</w:t>
            </w:r>
          </w:p>
        </w:tc>
        <w:tc>
          <w:tcPr>
            <w:tcW w:w="1699" w:type="dxa"/>
            <w:vAlign w:val="bottom"/>
          </w:tcPr>
          <w:p w:rsidR="00DA5F87" w:rsidRPr="003376AA" w:rsidRDefault="00DA5F87" w:rsidP="00DA5F87">
            <w:pPr>
              <w:jc w:val="center"/>
              <w:rPr>
                <w:color w:val="000000"/>
                <w:sz w:val="24"/>
                <w:szCs w:val="24"/>
                <w:lang w:val="uk-UA"/>
              </w:rPr>
            </w:pPr>
            <w:r w:rsidRPr="003376AA">
              <w:rPr>
                <w:color w:val="000000"/>
                <w:sz w:val="24"/>
                <w:szCs w:val="24"/>
                <w:lang w:val="uk-UA"/>
              </w:rPr>
              <w:t>3</w:t>
            </w:r>
          </w:p>
        </w:tc>
        <w:tc>
          <w:tcPr>
            <w:tcW w:w="1703" w:type="dxa"/>
            <w:vAlign w:val="bottom"/>
          </w:tcPr>
          <w:p w:rsidR="00DA5F87" w:rsidRPr="003376AA" w:rsidRDefault="00DA5F87" w:rsidP="00DA5F87">
            <w:pPr>
              <w:jc w:val="center"/>
              <w:rPr>
                <w:color w:val="000000"/>
                <w:sz w:val="24"/>
                <w:szCs w:val="24"/>
                <w:lang w:val="uk-UA"/>
              </w:rPr>
            </w:pPr>
            <w:r w:rsidRPr="003376AA">
              <w:rPr>
                <w:color w:val="000000"/>
                <w:sz w:val="24"/>
                <w:szCs w:val="24"/>
                <w:lang w:val="uk-UA"/>
              </w:rPr>
              <w:t>4</w:t>
            </w:r>
          </w:p>
        </w:tc>
        <w:tc>
          <w:tcPr>
            <w:tcW w:w="1703" w:type="dxa"/>
          </w:tcPr>
          <w:p w:rsidR="00DA5F87" w:rsidRPr="003376AA" w:rsidRDefault="00DA5F87" w:rsidP="00DA5F87">
            <w:pPr>
              <w:jc w:val="center"/>
              <w:rPr>
                <w:color w:val="000000"/>
                <w:sz w:val="24"/>
                <w:szCs w:val="24"/>
                <w:lang w:val="uk-UA"/>
              </w:rPr>
            </w:pPr>
            <w:r w:rsidRPr="003376AA">
              <w:rPr>
                <w:color w:val="000000"/>
                <w:sz w:val="24"/>
                <w:szCs w:val="24"/>
                <w:lang w:val="uk-UA"/>
              </w:rPr>
              <w:t>5</w:t>
            </w:r>
          </w:p>
        </w:tc>
      </w:tr>
      <w:tr w:rsidR="00DA5F87" w:rsidRPr="003376AA" w:rsidTr="00360B11">
        <w:tc>
          <w:tcPr>
            <w:tcW w:w="8217" w:type="dxa"/>
          </w:tcPr>
          <w:p w:rsidR="00DA5F87" w:rsidRPr="003376AA" w:rsidRDefault="00DA5F87" w:rsidP="00F163F2">
            <w:pPr>
              <w:ind w:right="-108"/>
              <w:rPr>
                <w:color w:val="000000"/>
                <w:sz w:val="24"/>
                <w:szCs w:val="24"/>
                <w:lang w:val="uk-UA"/>
              </w:rPr>
            </w:pPr>
            <w:r w:rsidRPr="003376AA">
              <w:rPr>
                <w:color w:val="000000"/>
                <w:sz w:val="24"/>
                <w:szCs w:val="24"/>
                <w:lang w:val="uk-UA"/>
              </w:rPr>
              <w:t xml:space="preserve"> Обсяг видатків на  забезпечення організації заходів з відзначення державних та професійних свят, ювілейних дат та інших заходів тис. грн</w:t>
            </w:r>
          </w:p>
        </w:tc>
        <w:tc>
          <w:tcPr>
            <w:tcW w:w="1843" w:type="dxa"/>
            <w:vAlign w:val="center"/>
          </w:tcPr>
          <w:p w:rsidR="00DA5F87" w:rsidRPr="003376AA" w:rsidRDefault="00E44073" w:rsidP="00DA5F87">
            <w:pPr>
              <w:jc w:val="center"/>
              <w:rPr>
                <w:color w:val="000000"/>
                <w:sz w:val="24"/>
                <w:szCs w:val="24"/>
                <w:lang w:val="uk-UA"/>
              </w:rPr>
            </w:pPr>
            <w:r w:rsidRPr="003376AA">
              <w:rPr>
                <w:color w:val="000000"/>
                <w:sz w:val="24"/>
                <w:szCs w:val="24"/>
                <w:lang w:val="uk-UA"/>
              </w:rPr>
              <w:t>1 144,0</w:t>
            </w:r>
          </w:p>
        </w:tc>
        <w:tc>
          <w:tcPr>
            <w:tcW w:w="1699" w:type="dxa"/>
            <w:vAlign w:val="center"/>
          </w:tcPr>
          <w:p w:rsidR="00DA5F87" w:rsidRPr="003376AA" w:rsidRDefault="00E44073" w:rsidP="00DA5F87">
            <w:pPr>
              <w:jc w:val="center"/>
              <w:rPr>
                <w:color w:val="000000"/>
                <w:sz w:val="24"/>
                <w:szCs w:val="24"/>
                <w:lang w:val="uk-UA"/>
              </w:rPr>
            </w:pPr>
            <w:r w:rsidRPr="003376AA">
              <w:rPr>
                <w:color w:val="000000"/>
                <w:sz w:val="24"/>
                <w:szCs w:val="24"/>
                <w:lang w:val="uk-UA"/>
              </w:rPr>
              <w:t>1 144,0</w:t>
            </w:r>
          </w:p>
        </w:tc>
        <w:tc>
          <w:tcPr>
            <w:tcW w:w="1703" w:type="dxa"/>
            <w:vAlign w:val="center"/>
          </w:tcPr>
          <w:p w:rsidR="00DA5F87" w:rsidRPr="003376AA" w:rsidRDefault="002673E8" w:rsidP="00DA5F87">
            <w:pPr>
              <w:jc w:val="center"/>
              <w:rPr>
                <w:color w:val="000000"/>
                <w:sz w:val="24"/>
                <w:szCs w:val="24"/>
                <w:lang w:val="uk-UA"/>
              </w:rPr>
            </w:pPr>
            <w:r w:rsidRPr="003376AA">
              <w:rPr>
                <w:color w:val="000000"/>
                <w:sz w:val="24"/>
                <w:szCs w:val="24"/>
                <w:lang w:val="uk-UA"/>
              </w:rPr>
              <w:t>728,2</w:t>
            </w:r>
          </w:p>
        </w:tc>
        <w:tc>
          <w:tcPr>
            <w:tcW w:w="1703" w:type="dxa"/>
            <w:vAlign w:val="center"/>
          </w:tcPr>
          <w:p w:rsidR="00DA5F87" w:rsidRPr="003376AA" w:rsidRDefault="00E44073" w:rsidP="002673E8">
            <w:pPr>
              <w:jc w:val="center"/>
              <w:rPr>
                <w:color w:val="000000"/>
                <w:sz w:val="24"/>
                <w:szCs w:val="24"/>
                <w:lang w:val="uk-UA"/>
              </w:rPr>
            </w:pPr>
            <w:r w:rsidRPr="003376AA">
              <w:rPr>
                <w:color w:val="000000"/>
                <w:sz w:val="24"/>
                <w:szCs w:val="24"/>
                <w:lang w:val="uk-UA"/>
              </w:rPr>
              <w:t>-</w:t>
            </w:r>
            <w:r w:rsidR="002673E8" w:rsidRPr="003376AA">
              <w:rPr>
                <w:color w:val="000000"/>
                <w:sz w:val="24"/>
                <w:szCs w:val="24"/>
                <w:lang w:val="uk-UA"/>
              </w:rPr>
              <w:t>415,8</w:t>
            </w:r>
          </w:p>
        </w:tc>
      </w:tr>
      <w:tr w:rsidR="00DA5F87" w:rsidRPr="003376AA" w:rsidTr="00360B11">
        <w:tc>
          <w:tcPr>
            <w:tcW w:w="8217" w:type="dxa"/>
          </w:tcPr>
          <w:p w:rsidR="00DA5F87" w:rsidRPr="003376AA" w:rsidRDefault="00DA5F87" w:rsidP="00F163F2">
            <w:pPr>
              <w:rPr>
                <w:color w:val="000000"/>
                <w:sz w:val="24"/>
                <w:szCs w:val="24"/>
                <w:lang w:val="uk-UA"/>
              </w:rPr>
            </w:pPr>
            <w:r w:rsidRPr="003376AA">
              <w:rPr>
                <w:color w:val="000000"/>
                <w:sz w:val="24"/>
                <w:szCs w:val="24"/>
                <w:lang w:val="uk-UA"/>
              </w:rPr>
              <w:t>Кількість проведених заходів, од.</w:t>
            </w:r>
          </w:p>
        </w:tc>
        <w:tc>
          <w:tcPr>
            <w:tcW w:w="1843" w:type="dxa"/>
            <w:vAlign w:val="center"/>
          </w:tcPr>
          <w:p w:rsidR="00DA5F87" w:rsidRPr="003376AA" w:rsidRDefault="00E44073" w:rsidP="00DA5F87">
            <w:pPr>
              <w:jc w:val="center"/>
              <w:rPr>
                <w:color w:val="000000"/>
                <w:sz w:val="24"/>
                <w:szCs w:val="24"/>
                <w:lang w:val="uk-UA"/>
              </w:rPr>
            </w:pPr>
            <w:r w:rsidRPr="003376AA">
              <w:rPr>
                <w:color w:val="000000"/>
                <w:sz w:val="24"/>
                <w:szCs w:val="24"/>
                <w:lang w:val="uk-UA"/>
              </w:rPr>
              <w:t>61</w:t>
            </w:r>
          </w:p>
        </w:tc>
        <w:tc>
          <w:tcPr>
            <w:tcW w:w="1699" w:type="dxa"/>
            <w:vAlign w:val="center"/>
          </w:tcPr>
          <w:p w:rsidR="00DA5F87" w:rsidRPr="003376AA" w:rsidRDefault="00E44073" w:rsidP="00DA5F87">
            <w:pPr>
              <w:jc w:val="center"/>
              <w:rPr>
                <w:color w:val="000000"/>
                <w:sz w:val="24"/>
                <w:szCs w:val="24"/>
                <w:lang w:val="uk-UA"/>
              </w:rPr>
            </w:pPr>
            <w:r w:rsidRPr="003376AA">
              <w:rPr>
                <w:color w:val="000000"/>
                <w:sz w:val="24"/>
                <w:szCs w:val="24"/>
                <w:lang w:val="uk-UA"/>
              </w:rPr>
              <w:t>61</w:t>
            </w:r>
          </w:p>
        </w:tc>
        <w:tc>
          <w:tcPr>
            <w:tcW w:w="1703" w:type="dxa"/>
            <w:vAlign w:val="center"/>
          </w:tcPr>
          <w:p w:rsidR="00DA5F87" w:rsidRPr="003376AA" w:rsidRDefault="002673E8" w:rsidP="00DA5F87">
            <w:pPr>
              <w:jc w:val="center"/>
              <w:rPr>
                <w:color w:val="000000"/>
                <w:sz w:val="24"/>
                <w:szCs w:val="24"/>
                <w:lang w:val="uk-UA"/>
              </w:rPr>
            </w:pPr>
            <w:r w:rsidRPr="003376AA">
              <w:rPr>
                <w:color w:val="000000"/>
                <w:sz w:val="24"/>
                <w:szCs w:val="24"/>
                <w:lang w:val="uk-UA"/>
              </w:rPr>
              <w:t>17</w:t>
            </w:r>
          </w:p>
        </w:tc>
        <w:tc>
          <w:tcPr>
            <w:tcW w:w="1703" w:type="dxa"/>
            <w:vAlign w:val="center"/>
          </w:tcPr>
          <w:p w:rsidR="00DA5F87" w:rsidRPr="003376AA" w:rsidRDefault="00F006F1" w:rsidP="002673E8">
            <w:pPr>
              <w:jc w:val="center"/>
              <w:rPr>
                <w:color w:val="000000"/>
                <w:sz w:val="24"/>
                <w:szCs w:val="24"/>
                <w:lang w:val="uk-UA"/>
              </w:rPr>
            </w:pPr>
            <w:r w:rsidRPr="003376AA">
              <w:rPr>
                <w:color w:val="000000"/>
                <w:sz w:val="24"/>
                <w:szCs w:val="24"/>
                <w:lang w:val="uk-UA"/>
              </w:rPr>
              <w:t>-</w:t>
            </w:r>
            <w:r w:rsidR="002673E8" w:rsidRPr="003376AA">
              <w:rPr>
                <w:color w:val="000000"/>
                <w:sz w:val="24"/>
                <w:szCs w:val="24"/>
                <w:lang w:val="uk-UA"/>
              </w:rPr>
              <w:t>44</w:t>
            </w:r>
          </w:p>
        </w:tc>
      </w:tr>
      <w:tr w:rsidR="00DA5F87" w:rsidRPr="003376AA" w:rsidTr="00360B11">
        <w:tc>
          <w:tcPr>
            <w:tcW w:w="8217" w:type="dxa"/>
          </w:tcPr>
          <w:p w:rsidR="00DA5F87" w:rsidRPr="003376AA" w:rsidRDefault="00DA5F87" w:rsidP="00F163F2">
            <w:pPr>
              <w:rPr>
                <w:color w:val="000000"/>
                <w:sz w:val="24"/>
                <w:szCs w:val="24"/>
                <w:lang w:val="uk-UA"/>
              </w:rPr>
            </w:pPr>
            <w:r w:rsidRPr="003376AA">
              <w:rPr>
                <w:color w:val="000000"/>
                <w:sz w:val="24"/>
                <w:szCs w:val="24"/>
                <w:lang w:val="uk-UA"/>
              </w:rPr>
              <w:t>Середні витрати на проведення 1 заходу, тис. грн</w:t>
            </w:r>
          </w:p>
        </w:tc>
        <w:tc>
          <w:tcPr>
            <w:tcW w:w="1843" w:type="dxa"/>
            <w:vAlign w:val="center"/>
          </w:tcPr>
          <w:p w:rsidR="00DA5F87" w:rsidRPr="003376AA" w:rsidRDefault="000E24E5" w:rsidP="00DA5F87">
            <w:pPr>
              <w:jc w:val="center"/>
              <w:rPr>
                <w:color w:val="000000"/>
                <w:sz w:val="24"/>
                <w:szCs w:val="24"/>
                <w:lang w:val="uk-UA"/>
              </w:rPr>
            </w:pPr>
            <w:r w:rsidRPr="003376AA">
              <w:rPr>
                <w:color w:val="000000"/>
                <w:sz w:val="24"/>
                <w:szCs w:val="24"/>
                <w:lang w:val="uk-UA"/>
              </w:rPr>
              <w:t>18,75</w:t>
            </w:r>
          </w:p>
        </w:tc>
        <w:tc>
          <w:tcPr>
            <w:tcW w:w="1699" w:type="dxa"/>
            <w:vAlign w:val="center"/>
          </w:tcPr>
          <w:p w:rsidR="00DA5F87" w:rsidRPr="003376AA" w:rsidRDefault="000E24E5" w:rsidP="00DA5F87">
            <w:pPr>
              <w:jc w:val="center"/>
              <w:rPr>
                <w:color w:val="000000"/>
                <w:sz w:val="24"/>
                <w:szCs w:val="24"/>
                <w:lang w:val="uk-UA"/>
              </w:rPr>
            </w:pPr>
            <w:r w:rsidRPr="003376AA">
              <w:rPr>
                <w:color w:val="000000"/>
                <w:sz w:val="24"/>
                <w:szCs w:val="24"/>
                <w:lang w:val="uk-UA"/>
              </w:rPr>
              <w:t>18,75</w:t>
            </w:r>
          </w:p>
        </w:tc>
        <w:tc>
          <w:tcPr>
            <w:tcW w:w="1703" w:type="dxa"/>
            <w:vAlign w:val="center"/>
          </w:tcPr>
          <w:p w:rsidR="00DA5F87" w:rsidRPr="003376AA" w:rsidRDefault="002673E8" w:rsidP="00DA5F87">
            <w:pPr>
              <w:jc w:val="center"/>
              <w:rPr>
                <w:color w:val="000000"/>
                <w:sz w:val="24"/>
                <w:szCs w:val="24"/>
                <w:lang w:val="uk-UA"/>
              </w:rPr>
            </w:pPr>
            <w:r w:rsidRPr="003376AA">
              <w:rPr>
                <w:color w:val="000000"/>
                <w:sz w:val="24"/>
                <w:szCs w:val="24"/>
                <w:lang w:val="uk-UA"/>
              </w:rPr>
              <w:t>42,84</w:t>
            </w:r>
          </w:p>
        </w:tc>
        <w:tc>
          <w:tcPr>
            <w:tcW w:w="1703" w:type="dxa"/>
            <w:vAlign w:val="center"/>
          </w:tcPr>
          <w:p w:rsidR="00DA5F87" w:rsidRPr="003376AA" w:rsidRDefault="002673E8" w:rsidP="00F006F1">
            <w:pPr>
              <w:jc w:val="center"/>
              <w:rPr>
                <w:color w:val="000000"/>
                <w:sz w:val="24"/>
                <w:szCs w:val="24"/>
                <w:lang w:val="uk-UA"/>
              </w:rPr>
            </w:pPr>
            <w:r w:rsidRPr="003376AA">
              <w:rPr>
                <w:color w:val="000000"/>
                <w:sz w:val="24"/>
                <w:szCs w:val="24"/>
                <w:lang w:val="uk-UA"/>
              </w:rPr>
              <w:t>+24,09</w:t>
            </w:r>
          </w:p>
        </w:tc>
      </w:tr>
      <w:tr w:rsidR="000B7397" w:rsidRPr="003376AA" w:rsidTr="00360B11">
        <w:tc>
          <w:tcPr>
            <w:tcW w:w="8217" w:type="dxa"/>
          </w:tcPr>
          <w:p w:rsidR="000B7397" w:rsidRPr="003376AA" w:rsidRDefault="000B7397" w:rsidP="000B7397">
            <w:pPr>
              <w:rPr>
                <w:color w:val="000000"/>
                <w:sz w:val="24"/>
                <w:szCs w:val="24"/>
                <w:lang w:val="uk-UA"/>
              </w:rPr>
            </w:pPr>
            <w:r w:rsidRPr="003376AA">
              <w:rPr>
                <w:color w:val="000000"/>
                <w:sz w:val="24"/>
                <w:szCs w:val="24"/>
                <w:lang w:val="uk-UA"/>
              </w:rPr>
              <w:t>Обсяг видатків на проведення представницьких та інших заходів, тис. грн</w:t>
            </w:r>
          </w:p>
        </w:tc>
        <w:tc>
          <w:tcPr>
            <w:tcW w:w="1843" w:type="dxa"/>
            <w:vAlign w:val="center"/>
          </w:tcPr>
          <w:p w:rsidR="000B7397" w:rsidRPr="003376AA" w:rsidRDefault="001625F3" w:rsidP="000B7397">
            <w:pPr>
              <w:jc w:val="center"/>
              <w:rPr>
                <w:sz w:val="24"/>
                <w:szCs w:val="24"/>
                <w:lang w:val="uk-UA"/>
              </w:rPr>
            </w:pPr>
            <w:r w:rsidRPr="003376AA">
              <w:rPr>
                <w:sz w:val="24"/>
                <w:szCs w:val="24"/>
                <w:lang w:val="uk-UA"/>
              </w:rPr>
              <w:t>-</w:t>
            </w:r>
          </w:p>
        </w:tc>
        <w:tc>
          <w:tcPr>
            <w:tcW w:w="1699" w:type="dxa"/>
            <w:vAlign w:val="center"/>
          </w:tcPr>
          <w:p w:rsidR="000B7397" w:rsidRPr="003376AA" w:rsidRDefault="000B7397" w:rsidP="000B7397">
            <w:pPr>
              <w:jc w:val="center"/>
              <w:rPr>
                <w:sz w:val="24"/>
                <w:szCs w:val="24"/>
                <w:lang w:val="uk-UA"/>
              </w:rPr>
            </w:pPr>
            <w:r w:rsidRPr="003376AA">
              <w:rPr>
                <w:sz w:val="24"/>
                <w:szCs w:val="24"/>
                <w:lang w:val="uk-UA"/>
              </w:rPr>
              <w:t>-</w:t>
            </w:r>
          </w:p>
        </w:tc>
        <w:tc>
          <w:tcPr>
            <w:tcW w:w="170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c>
          <w:tcPr>
            <w:tcW w:w="170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r>
      <w:tr w:rsidR="000B7397" w:rsidRPr="003376AA" w:rsidTr="00360B11">
        <w:tc>
          <w:tcPr>
            <w:tcW w:w="8217" w:type="dxa"/>
          </w:tcPr>
          <w:p w:rsidR="000B7397" w:rsidRPr="003376AA" w:rsidRDefault="000B7397" w:rsidP="000B7397">
            <w:pPr>
              <w:rPr>
                <w:color w:val="000000"/>
                <w:sz w:val="24"/>
                <w:szCs w:val="24"/>
                <w:lang w:val="uk-UA"/>
              </w:rPr>
            </w:pPr>
            <w:r w:rsidRPr="003376AA">
              <w:rPr>
                <w:color w:val="000000"/>
                <w:sz w:val="24"/>
                <w:szCs w:val="24"/>
                <w:lang w:val="uk-UA"/>
              </w:rPr>
              <w:t>Кількість проведених представницьких та інших заходів, од.</w:t>
            </w:r>
          </w:p>
        </w:tc>
        <w:tc>
          <w:tcPr>
            <w:tcW w:w="1843" w:type="dxa"/>
            <w:vAlign w:val="center"/>
          </w:tcPr>
          <w:p w:rsidR="000B7397" w:rsidRPr="003376AA" w:rsidRDefault="000B7397" w:rsidP="000B7397">
            <w:pPr>
              <w:jc w:val="center"/>
              <w:rPr>
                <w:sz w:val="24"/>
                <w:szCs w:val="24"/>
                <w:lang w:val="uk-UA"/>
              </w:rPr>
            </w:pPr>
            <w:r w:rsidRPr="003376AA">
              <w:rPr>
                <w:sz w:val="24"/>
                <w:szCs w:val="24"/>
                <w:lang w:val="uk-UA"/>
              </w:rPr>
              <w:t>-</w:t>
            </w:r>
          </w:p>
        </w:tc>
        <w:tc>
          <w:tcPr>
            <w:tcW w:w="1699" w:type="dxa"/>
            <w:vAlign w:val="center"/>
          </w:tcPr>
          <w:p w:rsidR="000B7397" w:rsidRPr="003376AA" w:rsidRDefault="000B7397" w:rsidP="000B7397">
            <w:pPr>
              <w:jc w:val="center"/>
              <w:rPr>
                <w:sz w:val="24"/>
                <w:szCs w:val="24"/>
                <w:lang w:val="uk-UA"/>
              </w:rPr>
            </w:pPr>
            <w:r w:rsidRPr="003376AA">
              <w:rPr>
                <w:sz w:val="24"/>
                <w:szCs w:val="24"/>
                <w:lang w:val="uk-UA"/>
              </w:rPr>
              <w:t>-</w:t>
            </w:r>
          </w:p>
        </w:tc>
        <w:tc>
          <w:tcPr>
            <w:tcW w:w="170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c>
          <w:tcPr>
            <w:tcW w:w="170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r>
      <w:tr w:rsidR="000B7397" w:rsidRPr="003376AA" w:rsidTr="00360B11">
        <w:trPr>
          <w:trHeight w:val="299"/>
        </w:trPr>
        <w:tc>
          <w:tcPr>
            <w:tcW w:w="8217" w:type="dxa"/>
          </w:tcPr>
          <w:p w:rsidR="000B7397" w:rsidRPr="003376AA" w:rsidRDefault="000B7397" w:rsidP="000B7397">
            <w:pPr>
              <w:ind w:right="-108"/>
              <w:rPr>
                <w:color w:val="000000"/>
                <w:sz w:val="24"/>
                <w:szCs w:val="24"/>
                <w:lang w:val="uk-UA"/>
              </w:rPr>
            </w:pPr>
            <w:r w:rsidRPr="003376AA">
              <w:rPr>
                <w:color w:val="000000"/>
                <w:sz w:val="24"/>
                <w:szCs w:val="24"/>
                <w:lang w:val="uk-UA"/>
              </w:rPr>
              <w:t>Середні витрати на проведення 1 представницького та іншого заходу, тис. грн</w:t>
            </w:r>
          </w:p>
        </w:tc>
        <w:tc>
          <w:tcPr>
            <w:tcW w:w="1843" w:type="dxa"/>
            <w:vAlign w:val="center"/>
          </w:tcPr>
          <w:p w:rsidR="000B7397" w:rsidRPr="003376AA" w:rsidRDefault="000B7397" w:rsidP="000B7397">
            <w:pPr>
              <w:jc w:val="center"/>
              <w:rPr>
                <w:sz w:val="24"/>
                <w:szCs w:val="24"/>
                <w:lang w:val="uk-UA"/>
              </w:rPr>
            </w:pPr>
            <w:r w:rsidRPr="003376AA">
              <w:rPr>
                <w:sz w:val="24"/>
                <w:szCs w:val="24"/>
                <w:lang w:val="uk-UA"/>
              </w:rPr>
              <w:t>-</w:t>
            </w:r>
          </w:p>
        </w:tc>
        <w:tc>
          <w:tcPr>
            <w:tcW w:w="1699" w:type="dxa"/>
            <w:vAlign w:val="center"/>
          </w:tcPr>
          <w:p w:rsidR="000B7397" w:rsidRPr="003376AA" w:rsidRDefault="000B7397" w:rsidP="000B7397">
            <w:pPr>
              <w:jc w:val="center"/>
              <w:rPr>
                <w:sz w:val="24"/>
                <w:szCs w:val="24"/>
                <w:lang w:val="uk-UA"/>
              </w:rPr>
            </w:pPr>
            <w:r w:rsidRPr="003376AA">
              <w:rPr>
                <w:sz w:val="24"/>
                <w:szCs w:val="24"/>
                <w:lang w:val="uk-UA"/>
              </w:rPr>
              <w:t>-</w:t>
            </w:r>
          </w:p>
        </w:tc>
        <w:tc>
          <w:tcPr>
            <w:tcW w:w="170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c>
          <w:tcPr>
            <w:tcW w:w="170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r>
      <w:tr w:rsidR="000B7397" w:rsidRPr="003376AA" w:rsidTr="00B36A20">
        <w:tc>
          <w:tcPr>
            <w:tcW w:w="8217" w:type="dxa"/>
          </w:tcPr>
          <w:p w:rsidR="000B7397" w:rsidRPr="003376AA" w:rsidRDefault="000B7397" w:rsidP="000B7397">
            <w:pPr>
              <w:rPr>
                <w:color w:val="000000"/>
                <w:sz w:val="24"/>
                <w:szCs w:val="24"/>
                <w:lang w:val="uk-UA"/>
              </w:rPr>
            </w:pPr>
            <w:r w:rsidRPr="003376AA">
              <w:rPr>
                <w:color w:val="000000"/>
                <w:sz w:val="24"/>
                <w:szCs w:val="24"/>
                <w:lang w:val="uk-UA"/>
              </w:rPr>
              <w:t>Обсяг видатків  на нагородження громадян, колективів, підприємств та організацій, інститутів громадянського суспільства, територіальних громад відзнаками облдержадміністрації та обласної ради, відзнакою Почесний Громадянин Чернігівської області 2 особи, та відзначення Премією переможців обласного конкурсу журналістських робіт із тематики реформування місцевого самоврядування та територіальної організації влади тис. грн</w:t>
            </w:r>
          </w:p>
        </w:tc>
        <w:tc>
          <w:tcPr>
            <w:tcW w:w="1843" w:type="dxa"/>
            <w:vAlign w:val="center"/>
          </w:tcPr>
          <w:p w:rsidR="000B7397" w:rsidRPr="003376AA" w:rsidRDefault="00957F2E" w:rsidP="000B7397">
            <w:pPr>
              <w:jc w:val="center"/>
              <w:rPr>
                <w:sz w:val="24"/>
                <w:szCs w:val="24"/>
                <w:lang w:val="uk-UA"/>
              </w:rPr>
            </w:pPr>
            <w:r w:rsidRPr="003376AA">
              <w:rPr>
                <w:sz w:val="24"/>
                <w:szCs w:val="24"/>
                <w:lang w:val="uk-UA"/>
              </w:rPr>
              <w:t>-</w:t>
            </w:r>
          </w:p>
        </w:tc>
        <w:tc>
          <w:tcPr>
            <w:tcW w:w="1699" w:type="dxa"/>
            <w:vAlign w:val="center"/>
          </w:tcPr>
          <w:p w:rsidR="000B7397" w:rsidRPr="003376AA" w:rsidRDefault="000B7397" w:rsidP="000B7397">
            <w:pPr>
              <w:jc w:val="center"/>
              <w:rPr>
                <w:sz w:val="24"/>
                <w:szCs w:val="24"/>
                <w:lang w:val="uk-UA"/>
              </w:rPr>
            </w:pPr>
            <w:r w:rsidRPr="003376AA">
              <w:rPr>
                <w:sz w:val="24"/>
                <w:szCs w:val="24"/>
                <w:lang w:val="uk-UA"/>
              </w:rPr>
              <w:t>-</w:t>
            </w:r>
          </w:p>
        </w:tc>
        <w:tc>
          <w:tcPr>
            <w:tcW w:w="170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c>
          <w:tcPr>
            <w:tcW w:w="170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r>
      <w:tr w:rsidR="000B7397" w:rsidRPr="003376AA" w:rsidTr="00360B11">
        <w:tc>
          <w:tcPr>
            <w:tcW w:w="8217" w:type="dxa"/>
          </w:tcPr>
          <w:p w:rsidR="000B7397" w:rsidRPr="003376AA" w:rsidRDefault="000B7397" w:rsidP="000B7397">
            <w:pPr>
              <w:rPr>
                <w:color w:val="000000"/>
                <w:sz w:val="24"/>
                <w:szCs w:val="24"/>
                <w:lang w:val="uk-UA"/>
              </w:rPr>
            </w:pPr>
            <w:r w:rsidRPr="003376AA">
              <w:rPr>
                <w:color w:val="000000"/>
                <w:sz w:val="24"/>
                <w:szCs w:val="24"/>
                <w:lang w:val="uk-UA"/>
              </w:rPr>
              <w:t>Кількість нагороджених осіб, колективів підприємств, установ і організацій та окремих осіб, які будуть відзначенні Почесною грамотою облдержадміністрації та обласної ради, Подякою голови облдержадміністрації та обласної ради,  од. (осіб)</w:t>
            </w:r>
          </w:p>
        </w:tc>
        <w:tc>
          <w:tcPr>
            <w:tcW w:w="184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c>
          <w:tcPr>
            <w:tcW w:w="1699"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c>
          <w:tcPr>
            <w:tcW w:w="170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c>
          <w:tcPr>
            <w:tcW w:w="170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r>
      <w:tr w:rsidR="000B7397" w:rsidRPr="003376AA" w:rsidTr="00360B11">
        <w:tc>
          <w:tcPr>
            <w:tcW w:w="8217" w:type="dxa"/>
          </w:tcPr>
          <w:p w:rsidR="000B7397" w:rsidRPr="003376AA" w:rsidRDefault="000B7397" w:rsidP="000B7397">
            <w:pPr>
              <w:rPr>
                <w:color w:val="000000"/>
                <w:sz w:val="24"/>
                <w:szCs w:val="24"/>
                <w:lang w:val="uk-UA"/>
              </w:rPr>
            </w:pPr>
            <w:r w:rsidRPr="003376AA">
              <w:rPr>
                <w:color w:val="000000"/>
                <w:sz w:val="24"/>
                <w:szCs w:val="24"/>
                <w:lang w:val="uk-UA"/>
              </w:rPr>
              <w:t>Середні витрати на одного нагородженого Почесними грамотами і Подяками голови тис. грн.</w:t>
            </w:r>
          </w:p>
        </w:tc>
        <w:tc>
          <w:tcPr>
            <w:tcW w:w="184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c>
          <w:tcPr>
            <w:tcW w:w="1699"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c>
          <w:tcPr>
            <w:tcW w:w="170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c>
          <w:tcPr>
            <w:tcW w:w="1703" w:type="dxa"/>
            <w:vAlign w:val="center"/>
          </w:tcPr>
          <w:p w:rsidR="000B7397" w:rsidRPr="003376AA" w:rsidRDefault="000B7397" w:rsidP="000B7397">
            <w:pPr>
              <w:jc w:val="center"/>
              <w:rPr>
                <w:color w:val="000000"/>
                <w:sz w:val="24"/>
                <w:szCs w:val="24"/>
                <w:lang w:val="uk-UA"/>
              </w:rPr>
            </w:pPr>
            <w:r w:rsidRPr="003376AA">
              <w:rPr>
                <w:color w:val="000000"/>
                <w:sz w:val="24"/>
                <w:szCs w:val="24"/>
                <w:lang w:val="uk-UA"/>
              </w:rPr>
              <w:t>-</w:t>
            </w:r>
          </w:p>
        </w:tc>
      </w:tr>
    </w:tbl>
    <w:p w:rsidR="005644E7" w:rsidRPr="003376AA" w:rsidRDefault="005644E7" w:rsidP="00310D05">
      <w:pPr>
        <w:shd w:val="clear" w:color="auto" w:fill="FFFFFF"/>
        <w:rPr>
          <w:sz w:val="24"/>
          <w:szCs w:val="24"/>
          <w:lang w:val="uk-UA"/>
        </w:rPr>
      </w:pPr>
    </w:p>
    <w:p w:rsidR="00A575FD" w:rsidRPr="003376AA" w:rsidRDefault="00A575FD" w:rsidP="00D24C5C">
      <w:pPr>
        <w:ind w:firstLine="709"/>
        <w:jc w:val="center"/>
        <w:rPr>
          <w:b/>
          <w:sz w:val="28"/>
          <w:szCs w:val="28"/>
          <w:lang w:val="uk-UA"/>
        </w:rPr>
      </w:pPr>
    </w:p>
    <w:p w:rsidR="009E7985" w:rsidRPr="003376AA" w:rsidRDefault="00D24C5C" w:rsidP="00D24C5C">
      <w:pPr>
        <w:ind w:firstLine="709"/>
        <w:jc w:val="center"/>
        <w:rPr>
          <w:b/>
          <w:sz w:val="28"/>
          <w:szCs w:val="28"/>
          <w:lang w:val="uk-UA"/>
        </w:rPr>
      </w:pPr>
      <w:r w:rsidRPr="003376AA">
        <w:rPr>
          <w:b/>
          <w:sz w:val="28"/>
          <w:szCs w:val="28"/>
          <w:lang w:val="uk-UA"/>
        </w:rPr>
        <w:t xml:space="preserve">Пояснювальна записка до звіту </w:t>
      </w:r>
    </w:p>
    <w:p w:rsidR="00D24C5C" w:rsidRPr="003376AA" w:rsidRDefault="00D24C5C" w:rsidP="00D24C5C">
      <w:pPr>
        <w:ind w:firstLine="709"/>
        <w:jc w:val="center"/>
        <w:rPr>
          <w:b/>
          <w:sz w:val="28"/>
          <w:szCs w:val="28"/>
          <w:lang w:val="uk-UA"/>
        </w:rPr>
      </w:pPr>
      <w:r w:rsidRPr="003376AA">
        <w:rPr>
          <w:b/>
          <w:sz w:val="28"/>
          <w:szCs w:val="28"/>
          <w:lang w:val="uk-UA"/>
        </w:rPr>
        <w:t xml:space="preserve">про виконання </w:t>
      </w:r>
      <w:r w:rsidRPr="003376AA">
        <w:rPr>
          <w:b/>
          <w:bCs/>
          <w:sz w:val="28"/>
          <w:lang w:val="uk-UA"/>
        </w:rPr>
        <w:t xml:space="preserve">обласної Програми </w:t>
      </w:r>
      <w:r w:rsidRPr="003376AA">
        <w:rPr>
          <w:b/>
          <w:sz w:val="28"/>
          <w:szCs w:val="28"/>
          <w:lang w:val="uk-UA"/>
        </w:rPr>
        <w:t>відзначення державних та професійних свят, ювілейних дат, заохочення за заслуги перед Чернігівською областю здійснення представницьких та інших заходів на 2023-2024 роки</w:t>
      </w:r>
      <w:r w:rsidRPr="003376AA">
        <w:rPr>
          <w:b/>
          <w:bCs/>
          <w:sz w:val="28"/>
          <w:lang w:val="uk-UA"/>
        </w:rPr>
        <w:t xml:space="preserve"> за 202</w:t>
      </w:r>
      <w:r w:rsidR="002673E8" w:rsidRPr="003376AA">
        <w:rPr>
          <w:b/>
          <w:bCs/>
          <w:sz w:val="28"/>
          <w:lang w:val="uk-UA"/>
        </w:rPr>
        <w:t>4</w:t>
      </w:r>
      <w:r w:rsidRPr="003376AA">
        <w:rPr>
          <w:b/>
          <w:bCs/>
          <w:sz w:val="28"/>
          <w:lang w:val="uk-UA"/>
        </w:rPr>
        <w:t xml:space="preserve"> рік</w:t>
      </w:r>
    </w:p>
    <w:p w:rsidR="00D24C5C" w:rsidRPr="003376AA" w:rsidRDefault="00D24C5C" w:rsidP="00D24C5C">
      <w:pPr>
        <w:tabs>
          <w:tab w:val="left" w:pos="0"/>
        </w:tabs>
        <w:ind w:firstLine="567"/>
        <w:jc w:val="both"/>
        <w:rPr>
          <w:sz w:val="28"/>
          <w:szCs w:val="28"/>
          <w:lang w:val="uk-UA"/>
        </w:rPr>
      </w:pPr>
      <w:r w:rsidRPr="003376AA">
        <w:rPr>
          <w:sz w:val="28"/>
          <w:szCs w:val="28"/>
          <w:lang w:val="uk-UA"/>
        </w:rPr>
        <w:t xml:space="preserve">Програма відзначення державних та професійних свят, ювілейних дат, заохочення за заслуги перед Чернігівською областю, здійснення представницьких та інших заходів на 2023-2024 роки (далі — Програма)затверджена розпорядженням </w:t>
      </w:r>
      <w:r w:rsidRPr="003376AA">
        <w:rPr>
          <w:sz w:val="28"/>
          <w:szCs w:val="28"/>
          <w:lang w:val="uk-UA"/>
        </w:rPr>
        <w:lastRenderedPageBreak/>
        <w:t>начальника Чернігівської обласної військової адміністрації від 07 листопада 2022 року №408</w:t>
      </w:r>
      <w:r w:rsidR="002673E8" w:rsidRPr="003376AA">
        <w:rPr>
          <w:i/>
          <w:sz w:val="22"/>
          <w:szCs w:val="22"/>
          <w:lang w:val="uk-UA"/>
        </w:rPr>
        <w:t xml:space="preserve"> в редакції розпорядження начальника Чернігівської обласної військової адміністрації від 18 серпня 2023 року №560.)</w:t>
      </w:r>
      <w:r w:rsidRPr="003376AA">
        <w:rPr>
          <w:sz w:val="28"/>
          <w:szCs w:val="28"/>
          <w:lang w:val="uk-UA"/>
        </w:rPr>
        <w:t>.</w:t>
      </w:r>
    </w:p>
    <w:p w:rsidR="00D24C5C" w:rsidRPr="003376AA" w:rsidRDefault="00D24C5C" w:rsidP="00D24C5C">
      <w:pPr>
        <w:tabs>
          <w:tab w:val="left" w:pos="0"/>
        </w:tabs>
        <w:ind w:firstLine="567"/>
        <w:jc w:val="both"/>
        <w:rPr>
          <w:sz w:val="28"/>
          <w:szCs w:val="28"/>
          <w:lang w:val="uk-UA"/>
        </w:rPr>
      </w:pPr>
      <w:r w:rsidRPr="003376AA">
        <w:rPr>
          <w:sz w:val="28"/>
          <w:szCs w:val="28"/>
          <w:lang w:val="uk-UA"/>
        </w:rPr>
        <w:t>Відповідальними виконавцями та розпорядниками коштів за реалізацію Програми відповідно до Паспорту програми є Чернігівська обласна державна адміністрація, Чернігівська обласна рада, Департамент інформаційної діяльності та комунікацій з громадськістю обласної державної адміністрації. Фінансування Програми передбачалося здійснювати за рахунок коштів обласного бюджету.</w:t>
      </w:r>
    </w:p>
    <w:p w:rsidR="00D24C5C" w:rsidRPr="003376AA" w:rsidRDefault="00D24C5C" w:rsidP="00D24C5C">
      <w:pPr>
        <w:tabs>
          <w:tab w:val="left" w:pos="0"/>
        </w:tabs>
        <w:ind w:firstLine="567"/>
        <w:jc w:val="both"/>
        <w:rPr>
          <w:sz w:val="28"/>
          <w:szCs w:val="28"/>
          <w:lang w:val="uk-UA"/>
        </w:rPr>
      </w:pPr>
      <w:r w:rsidRPr="003376AA">
        <w:rPr>
          <w:sz w:val="28"/>
          <w:szCs w:val="28"/>
          <w:lang w:val="uk-UA"/>
        </w:rPr>
        <w:t>Кошторисом витрат на фінансування заходів Програми у 202</w:t>
      </w:r>
      <w:r w:rsidR="002673E8" w:rsidRPr="003376AA">
        <w:rPr>
          <w:sz w:val="28"/>
          <w:szCs w:val="28"/>
          <w:lang w:val="uk-UA"/>
        </w:rPr>
        <w:t>4</w:t>
      </w:r>
      <w:r w:rsidRPr="003376AA">
        <w:rPr>
          <w:sz w:val="28"/>
          <w:szCs w:val="28"/>
          <w:lang w:val="uk-UA"/>
        </w:rPr>
        <w:t xml:space="preserve"> році передбачено </w:t>
      </w:r>
      <w:r w:rsidR="000D4019" w:rsidRPr="003376AA">
        <w:rPr>
          <w:sz w:val="28"/>
          <w:szCs w:val="28"/>
          <w:lang w:val="uk-UA"/>
        </w:rPr>
        <w:t>1 144</w:t>
      </w:r>
      <w:r w:rsidRPr="003376AA">
        <w:rPr>
          <w:sz w:val="28"/>
          <w:szCs w:val="28"/>
          <w:lang w:val="uk-UA"/>
        </w:rPr>
        <w:t>,0 тис. гривень.Фактичні видатки у 202</w:t>
      </w:r>
      <w:r w:rsidR="002673E8" w:rsidRPr="003376AA">
        <w:rPr>
          <w:sz w:val="28"/>
          <w:szCs w:val="28"/>
          <w:lang w:val="uk-UA"/>
        </w:rPr>
        <w:t>4</w:t>
      </w:r>
      <w:r w:rsidRPr="003376AA">
        <w:rPr>
          <w:sz w:val="28"/>
          <w:szCs w:val="28"/>
          <w:lang w:val="uk-UA"/>
        </w:rPr>
        <w:t xml:space="preserve"> році склали </w:t>
      </w:r>
      <w:r w:rsidR="002673E8" w:rsidRPr="003376AA">
        <w:rPr>
          <w:sz w:val="28"/>
          <w:szCs w:val="28"/>
          <w:lang w:val="uk-UA"/>
        </w:rPr>
        <w:t>728,8</w:t>
      </w:r>
      <w:r w:rsidRPr="003376AA">
        <w:rPr>
          <w:sz w:val="28"/>
          <w:szCs w:val="28"/>
          <w:lang w:val="uk-UA"/>
        </w:rPr>
        <w:t> тис. грн.</w:t>
      </w:r>
    </w:p>
    <w:p w:rsidR="002673E8" w:rsidRDefault="00D24C5C" w:rsidP="0026226D">
      <w:pPr>
        <w:tabs>
          <w:tab w:val="left" w:pos="0"/>
        </w:tabs>
        <w:ind w:firstLine="567"/>
        <w:jc w:val="both"/>
        <w:rPr>
          <w:sz w:val="28"/>
          <w:szCs w:val="28"/>
          <w:lang w:val="uk-UA"/>
        </w:rPr>
      </w:pPr>
      <w:r w:rsidRPr="003376AA">
        <w:rPr>
          <w:sz w:val="28"/>
          <w:szCs w:val="28"/>
          <w:lang w:val="uk-UA"/>
        </w:rPr>
        <w:t>Упродовж 202</w:t>
      </w:r>
      <w:r w:rsidR="002673E8" w:rsidRPr="003376AA">
        <w:rPr>
          <w:sz w:val="28"/>
          <w:szCs w:val="28"/>
          <w:lang w:val="uk-UA"/>
        </w:rPr>
        <w:t>4</w:t>
      </w:r>
      <w:r w:rsidRPr="003376AA">
        <w:rPr>
          <w:sz w:val="28"/>
          <w:szCs w:val="28"/>
          <w:lang w:val="uk-UA"/>
        </w:rPr>
        <w:t> року забезпечувалось виконання заходів Програми відповідно до додатку напрямів діяльності та заходів даної Програми:</w:t>
      </w:r>
      <w:r w:rsidRPr="003376AA">
        <w:rPr>
          <w:b/>
          <w:i/>
          <w:sz w:val="28"/>
          <w:szCs w:val="28"/>
          <w:lang w:val="uk-UA"/>
        </w:rPr>
        <w:t xml:space="preserve">відзначення державних та професійних свят, ювілейних дат, обласних заходів соціально-економічного та суспільно-політичного спрямування </w:t>
      </w:r>
      <w:r w:rsidRPr="003376AA">
        <w:rPr>
          <w:i/>
          <w:sz w:val="28"/>
          <w:szCs w:val="28"/>
          <w:lang w:val="uk-UA"/>
        </w:rPr>
        <w:t>(організація, проведення та інформаційний супровід обласних заходів з нагоди відзначення державних та професійних свят, ювілейних дат, заходів зі збереження національної пам’яті,</w:t>
      </w:r>
      <w:r w:rsidR="00405B34" w:rsidRPr="003376AA">
        <w:rPr>
          <w:i/>
          <w:sz w:val="28"/>
          <w:szCs w:val="28"/>
          <w:lang w:val="uk-UA"/>
        </w:rPr>
        <w:t xml:space="preserve"> інформаційних кампаній</w:t>
      </w:r>
      <w:r w:rsidRPr="003376AA">
        <w:rPr>
          <w:i/>
          <w:sz w:val="28"/>
          <w:szCs w:val="28"/>
          <w:lang w:val="uk-UA"/>
        </w:rPr>
        <w:t>, встановлених актами Президента України, Кабінету Міністрів України, Верховної Ради України, розпорядженнями голови облдержадміністрації, голови обласної ради, рішеннями сесій обласної ради, рішеннями рад територіальних громад області, нагородження громадян, колективів, підприємств та організацій, інститутів громадянського суспільства, територіальних громад відзнаками облдержадміністрації та обласної ради, іншими відзнаками, у тому числі, ініційованими громадськістю).</w:t>
      </w:r>
      <w:r w:rsidR="002673E8" w:rsidRPr="003376AA">
        <w:rPr>
          <w:sz w:val="28"/>
          <w:szCs w:val="28"/>
          <w:lang w:val="uk-UA"/>
        </w:rPr>
        <w:t xml:space="preserve">У рамках виконання бюджетної програми проведено 17 заходів, а саме: вшанування подвигу учасників </w:t>
      </w:r>
      <w:r w:rsidR="003376AA" w:rsidRPr="003376AA">
        <w:rPr>
          <w:sz w:val="28"/>
          <w:szCs w:val="28"/>
          <w:lang w:val="uk-UA"/>
        </w:rPr>
        <w:t>Революції Гідності та увічнення пам’</w:t>
      </w:r>
      <w:r w:rsidR="002673E8" w:rsidRPr="003376AA">
        <w:rPr>
          <w:sz w:val="28"/>
          <w:szCs w:val="28"/>
          <w:lang w:val="uk-UA"/>
        </w:rPr>
        <w:t xml:space="preserve">яті героїв Небесної сотні, заходи до 80-х роковин депортації кримських </w:t>
      </w:r>
      <w:r w:rsidR="003376AA" w:rsidRPr="003376AA">
        <w:rPr>
          <w:sz w:val="28"/>
          <w:szCs w:val="28"/>
          <w:lang w:val="uk-UA"/>
        </w:rPr>
        <w:t>татар та інших народів Криму , «</w:t>
      </w:r>
      <w:r w:rsidR="002673E8" w:rsidRPr="003376AA">
        <w:rPr>
          <w:sz w:val="28"/>
          <w:szCs w:val="28"/>
          <w:lang w:val="uk-UA"/>
        </w:rPr>
        <w:t>Пліч-о-пліч Всеукраї</w:t>
      </w:r>
      <w:r w:rsidR="003376AA" w:rsidRPr="003376AA">
        <w:rPr>
          <w:sz w:val="28"/>
          <w:szCs w:val="28"/>
          <w:lang w:val="uk-UA"/>
        </w:rPr>
        <w:t>нські шкільні ліги», «Будь собою»</w:t>
      </w:r>
      <w:r w:rsidR="002673E8" w:rsidRPr="003376AA">
        <w:rPr>
          <w:sz w:val="28"/>
          <w:szCs w:val="28"/>
          <w:lang w:val="uk-UA"/>
        </w:rPr>
        <w:t>, до 210 річчя з дня народження Т.Г. Шевченка, з нагоди 10-ї річниці з дня створення Національної гвардії України, проведено інформаційні кампанії для населення щодо підвищення рівня мотивації та доукомплектування особовим складом військових частин, надруковано тематичні інформаційні проспекти. Проведено заходи щодо забезпечення висвітлення діяльності керівництва області протягом 2024 року. Для забезпечення належної організації заходів були профінансовані видатки за послуги харчування, послуги з виготовлення друкованої продукції (постери для біл-бордів та сіті-лайтів, банери. Листівки) соціального спрямування та розміщення їх на ре</w:t>
      </w:r>
      <w:r w:rsidR="003376AA" w:rsidRPr="003376AA">
        <w:rPr>
          <w:sz w:val="28"/>
          <w:szCs w:val="28"/>
          <w:lang w:val="uk-UA"/>
        </w:rPr>
        <w:t>кламних площинах у населених пунктах області</w:t>
      </w:r>
      <w:r w:rsidR="002673E8" w:rsidRPr="003376AA">
        <w:rPr>
          <w:sz w:val="28"/>
          <w:szCs w:val="28"/>
          <w:lang w:val="uk-UA"/>
        </w:rPr>
        <w:t>, послуги фотографа, послуги з виготовлення та трансляції телесюжетів щодо висвітлення діяльності ОДА, транспортні послуги для виїзду на місце проведення заходів з метою висвітлення участі у них керівництва області.</w:t>
      </w:r>
    </w:p>
    <w:p w:rsidR="002673E8" w:rsidRDefault="002673E8" w:rsidP="00D24C5C">
      <w:pPr>
        <w:tabs>
          <w:tab w:val="left" w:pos="0"/>
        </w:tabs>
        <w:ind w:firstLine="567"/>
        <w:jc w:val="both"/>
        <w:rPr>
          <w:sz w:val="28"/>
          <w:szCs w:val="28"/>
          <w:lang w:val="uk-UA"/>
        </w:rPr>
      </w:pPr>
    </w:p>
    <w:p w:rsidR="008D2DB4" w:rsidRPr="008D2DB4" w:rsidRDefault="008D2DB4" w:rsidP="008D2DB4">
      <w:pPr>
        <w:tabs>
          <w:tab w:val="left" w:pos="0"/>
        </w:tabs>
        <w:ind w:firstLine="567"/>
        <w:jc w:val="right"/>
        <w:rPr>
          <w:i/>
          <w:sz w:val="28"/>
          <w:szCs w:val="28"/>
          <w:lang w:val="uk-UA"/>
        </w:rPr>
      </w:pPr>
      <w:r w:rsidRPr="008D2DB4">
        <w:rPr>
          <w:i/>
          <w:sz w:val="28"/>
          <w:szCs w:val="28"/>
          <w:lang w:val="uk-UA"/>
        </w:rPr>
        <w:t xml:space="preserve">Департамент інформаційної діяльності та комунікацій з </w:t>
      </w:r>
      <w:r w:rsidRPr="008D2DB4">
        <w:rPr>
          <w:i/>
          <w:sz w:val="28"/>
          <w:szCs w:val="28"/>
          <w:lang w:val="uk-UA"/>
        </w:rPr>
        <w:br/>
        <w:t>громадськістю обласної державної адміністрації</w:t>
      </w:r>
    </w:p>
    <w:sectPr w:rsidR="008D2DB4" w:rsidRPr="008D2DB4" w:rsidSect="002F35A4">
      <w:headerReference w:type="even" r:id="rId8"/>
      <w:headerReference w:type="default" r:id="rId9"/>
      <w:pgSz w:w="16840" w:h="11907" w:orient="landscape" w:code="9"/>
      <w:pgMar w:top="851" w:right="737" w:bottom="567" w:left="1134" w:header="567" w:footer="709" w:gutter="0"/>
      <w:pgNumType w:start="1"/>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0BA" w:rsidRDefault="00D330BA">
      <w:r>
        <w:separator/>
      </w:r>
    </w:p>
  </w:endnote>
  <w:endnote w:type="continuationSeparator" w:id="1">
    <w:p w:rsidR="00D330BA" w:rsidRDefault="00D33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Academy">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0BA" w:rsidRDefault="00D330BA">
      <w:r>
        <w:separator/>
      </w:r>
    </w:p>
  </w:footnote>
  <w:footnote w:type="continuationSeparator" w:id="1">
    <w:p w:rsidR="00D330BA" w:rsidRDefault="00D33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998" w:rsidRDefault="00C83578" w:rsidP="00D87060">
    <w:pPr>
      <w:pStyle w:val="a3"/>
      <w:framePr w:wrap="around" w:vAnchor="text" w:hAnchor="margin" w:xAlign="center" w:y="1"/>
      <w:rPr>
        <w:rStyle w:val="a5"/>
      </w:rPr>
    </w:pPr>
    <w:r>
      <w:rPr>
        <w:rStyle w:val="a5"/>
      </w:rPr>
      <w:fldChar w:fldCharType="begin"/>
    </w:r>
    <w:r w:rsidR="00A73998">
      <w:rPr>
        <w:rStyle w:val="a5"/>
      </w:rPr>
      <w:instrText xml:space="preserve">PAGE  </w:instrText>
    </w:r>
    <w:r>
      <w:rPr>
        <w:rStyle w:val="a5"/>
      </w:rPr>
      <w:fldChar w:fldCharType="separate"/>
    </w:r>
    <w:r w:rsidR="00A73998">
      <w:rPr>
        <w:rStyle w:val="a5"/>
        <w:noProof/>
      </w:rPr>
      <w:t>2</w:t>
    </w:r>
    <w:r>
      <w:rPr>
        <w:rStyle w:val="a5"/>
      </w:rPr>
      <w:fldChar w:fldCharType="end"/>
    </w:r>
  </w:p>
  <w:p w:rsidR="00A73998" w:rsidRDefault="00A7399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998" w:rsidRDefault="00C83578" w:rsidP="00D87060">
    <w:pPr>
      <w:pStyle w:val="a3"/>
      <w:framePr w:wrap="around" w:vAnchor="text" w:hAnchor="margin" w:xAlign="center" w:y="1"/>
      <w:rPr>
        <w:rStyle w:val="a5"/>
      </w:rPr>
    </w:pPr>
    <w:r>
      <w:rPr>
        <w:rStyle w:val="a5"/>
      </w:rPr>
      <w:fldChar w:fldCharType="begin"/>
    </w:r>
    <w:r w:rsidR="00A73998">
      <w:rPr>
        <w:rStyle w:val="a5"/>
      </w:rPr>
      <w:instrText xml:space="preserve">PAGE  </w:instrText>
    </w:r>
    <w:r>
      <w:rPr>
        <w:rStyle w:val="a5"/>
      </w:rPr>
      <w:fldChar w:fldCharType="separate"/>
    </w:r>
    <w:r w:rsidR="00A575FD">
      <w:rPr>
        <w:rStyle w:val="a5"/>
        <w:noProof/>
      </w:rPr>
      <w:t>2</w:t>
    </w:r>
    <w:r>
      <w:rPr>
        <w:rStyle w:val="a5"/>
      </w:rPr>
      <w:fldChar w:fldCharType="end"/>
    </w:r>
  </w:p>
  <w:p w:rsidR="00A73998" w:rsidRDefault="00A7399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D2573"/>
    <w:multiLevelType w:val="singleLevel"/>
    <w:tmpl w:val="B5E0D90A"/>
    <w:lvl w:ilvl="0">
      <w:start w:val="4"/>
      <w:numFmt w:val="decimal"/>
      <w:lvlText w:val="%1."/>
      <w:legacy w:legacy="1" w:legacySpace="0" w:legacyIndent="187"/>
      <w:lvlJc w:val="left"/>
      <w:pPr>
        <w:ind w:left="0" w:firstLine="0"/>
      </w:pPr>
      <w:rPr>
        <w:rFonts w:ascii="Times New Roman" w:hAnsi="Times New Roman" w:cs="Times New Roman" w:hint="default"/>
      </w:rPr>
    </w:lvl>
  </w:abstractNum>
  <w:abstractNum w:abstractNumId="1">
    <w:nsid w:val="24EC2489"/>
    <w:multiLevelType w:val="multilevel"/>
    <w:tmpl w:val="C8BEA92C"/>
    <w:lvl w:ilvl="0">
      <w:start w:val="1"/>
      <w:numFmt w:val="decimal"/>
      <w:lvlText w:val="%1."/>
      <w:legacy w:legacy="1" w:legacySpace="0" w:legacyIndent="182"/>
      <w:lvlJc w:val="left"/>
      <w:pPr>
        <w:ind w:left="0" w:firstLine="0"/>
      </w:pPr>
      <w:rPr>
        <w:rFonts w:ascii="Times New Roman" w:hAnsi="Times New Roman" w:cs="Times New Roman"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2">
    <w:nsid w:val="336C7546"/>
    <w:multiLevelType w:val="hybridMultilevel"/>
    <w:tmpl w:val="72EC516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9712EE"/>
    <w:multiLevelType w:val="multilevel"/>
    <w:tmpl w:val="CD62D45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2B35DA2"/>
    <w:multiLevelType w:val="hybridMultilevel"/>
    <w:tmpl w:val="BB4CFAAE"/>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18D1B6D"/>
    <w:multiLevelType w:val="hybridMultilevel"/>
    <w:tmpl w:val="C84A65A8"/>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56E7C2C"/>
    <w:multiLevelType w:val="hybridMultilevel"/>
    <w:tmpl w:val="F97459D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0"/>
    <w:lvlOverride w:ilvl="0">
      <w:startOverride w:val="4"/>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87060"/>
    <w:rsid w:val="00005731"/>
    <w:rsid w:val="00014076"/>
    <w:rsid w:val="0001604C"/>
    <w:rsid w:val="00017435"/>
    <w:rsid w:val="00050FA8"/>
    <w:rsid w:val="00067DB5"/>
    <w:rsid w:val="00073FFE"/>
    <w:rsid w:val="0007693C"/>
    <w:rsid w:val="00082A2F"/>
    <w:rsid w:val="000957BB"/>
    <w:rsid w:val="00097C70"/>
    <w:rsid w:val="000A145A"/>
    <w:rsid w:val="000A3BD9"/>
    <w:rsid w:val="000B7397"/>
    <w:rsid w:val="000B7C20"/>
    <w:rsid w:val="000C34EF"/>
    <w:rsid w:val="000D4019"/>
    <w:rsid w:val="000D7414"/>
    <w:rsid w:val="000E24E5"/>
    <w:rsid w:val="000F6810"/>
    <w:rsid w:val="00105037"/>
    <w:rsid w:val="001154A7"/>
    <w:rsid w:val="0012548E"/>
    <w:rsid w:val="001448AE"/>
    <w:rsid w:val="00147A83"/>
    <w:rsid w:val="0015493B"/>
    <w:rsid w:val="00154D2F"/>
    <w:rsid w:val="00161E81"/>
    <w:rsid w:val="001625F3"/>
    <w:rsid w:val="00176575"/>
    <w:rsid w:val="001814F0"/>
    <w:rsid w:val="00186FC4"/>
    <w:rsid w:val="00187258"/>
    <w:rsid w:val="0019069E"/>
    <w:rsid w:val="00197984"/>
    <w:rsid w:val="001C71D8"/>
    <w:rsid w:val="001E3ADB"/>
    <w:rsid w:val="00201301"/>
    <w:rsid w:val="00204616"/>
    <w:rsid w:val="002060CE"/>
    <w:rsid w:val="002130E9"/>
    <w:rsid w:val="002222E0"/>
    <w:rsid w:val="00223760"/>
    <w:rsid w:val="00230C98"/>
    <w:rsid w:val="002409EE"/>
    <w:rsid w:val="002434C8"/>
    <w:rsid w:val="002462AB"/>
    <w:rsid w:val="00253EED"/>
    <w:rsid w:val="0026226D"/>
    <w:rsid w:val="002673E8"/>
    <w:rsid w:val="00270D36"/>
    <w:rsid w:val="00275F54"/>
    <w:rsid w:val="0029392D"/>
    <w:rsid w:val="002A2D0E"/>
    <w:rsid w:val="002A5B38"/>
    <w:rsid w:val="002C3089"/>
    <w:rsid w:val="002D2257"/>
    <w:rsid w:val="002D5E72"/>
    <w:rsid w:val="002E68A3"/>
    <w:rsid w:val="002F35A4"/>
    <w:rsid w:val="00310D05"/>
    <w:rsid w:val="0031743A"/>
    <w:rsid w:val="003376AA"/>
    <w:rsid w:val="00346F18"/>
    <w:rsid w:val="00347778"/>
    <w:rsid w:val="00353586"/>
    <w:rsid w:val="00360B11"/>
    <w:rsid w:val="00360E2C"/>
    <w:rsid w:val="003658B0"/>
    <w:rsid w:val="00382950"/>
    <w:rsid w:val="00384CF2"/>
    <w:rsid w:val="003861C5"/>
    <w:rsid w:val="00386EE4"/>
    <w:rsid w:val="00390CB2"/>
    <w:rsid w:val="003927E4"/>
    <w:rsid w:val="00393EDA"/>
    <w:rsid w:val="003B22C4"/>
    <w:rsid w:val="003B35ED"/>
    <w:rsid w:val="003B7A34"/>
    <w:rsid w:val="00401DF6"/>
    <w:rsid w:val="00405B34"/>
    <w:rsid w:val="00416189"/>
    <w:rsid w:val="004205C4"/>
    <w:rsid w:val="004350B1"/>
    <w:rsid w:val="00445505"/>
    <w:rsid w:val="004464A9"/>
    <w:rsid w:val="00452A1A"/>
    <w:rsid w:val="004549BA"/>
    <w:rsid w:val="00455D62"/>
    <w:rsid w:val="00472ED0"/>
    <w:rsid w:val="00481C69"/>
    <w:rsid w:val="00485613"/>
    <w:rsid w:val="004906B5"/>
    <w:rsid w:val="00490DA5"/>
    <w:rsid w:val="00492338"/>
    <w:rsid w:val="0049391B"/>
    <w:rsid w:val="00496DF9"/>
    <w:rsid w:val="004A42C2"/>
    <w:rsid w:val="004A4468"/>
    <w:rsid w:val="004C1B62"/>
    <w:rsid w:val="004C5CE1"/>
    <w:rsid w:val="004E0C95"/>
    <w:rsid w:val="004E5357"/>
    <w:rsid w:val="004E785E"/>
    <w:rsid w:val="004E7B9C"/>
    <w:rsid w:val="004F0CB1"/>
    <w:rsid w:val="00501521"/>
    <w:rsid w:val="005036BF"/>
    <w:rsid w:val="00503746"/>
    <w:rsid w:val="00523AF2"/>
    <w:rsid w:val="00540A24"/>
    <w:rsid w:val="00551786"/>
    <w:rsid w:val="005539DC"/>
    <w:rsid w:val="005644E7"/>
    <w:rsid w:val="005676D1"/>
    <w:rsid w:val="005732A3"/>
    <w:rsid w:val="00573EB7"/>
    <w:rsid w:val="00575A4B"/>
    <w:rsid w:val="005848F8"/>
    <w:rsid w:val="00597CC8"/>
    <w:rsid w:val="005B1604"/>
    <w:rsid w:val="005C6A2B"/>
    <w:rsid w:val="005D58E8"/>
    <w:rsid w:val="005D7735"/>
    <w:rsid w:val="005F1A20"/>
    <w:rsid w:val="005F6ABC"/>
    <w:rsid w:val="00607661"/>
    <w:rsid w:val="006158F8"/>
    <w:rsid w:val="00653809"/>
    <w:rsid w:val="006556A8"/>
    <w:rsid w:val="00677990"/>
    <w:rsid w:val="00685BBB"/>
    <w:rsid w:val="00685D89"/>
    <w:rsid w:val="00690584"/>
    <w:rsid w:val="006A67C3"/>
    <w:rsid w:val="006B2ECB"/>
    <w:rsid w:val="006B6D57"/>
    <w:rsid w:val="006C4225"/>
    <w:rsid w:val="006E3A38"/>
    <w:rsid w:val="006E3D0D"/>
    <w:rsid w:val="006E6462"/>
    <w:rsid w:val="006F0771"/>
    <w:rsid w:val="006F1236"/>
    <w:rsid w:val="006F2385"/>
    <w:rsid w:val="00710DC2"/>
    <w:rsid w:val="007205AE"/>
    <w:rsid w:val="00727EC1"/>
    <w:rsid w:val="007406CF"/>
    <w:rsid w:val="00742AA0"/>
    <w:rsid w:val="007453C8"/>
    <w:rsid w:val="00752A2D"/>
    <w:rsid w:val="00752C90"/>
    <w:rsid w:val="00753CDC"/>
    <w:rsid w:val="00795519"/>
    <w:rsid w:val="007A3465"/>
    <w:rsid w:val="007A570F"/>
    <w:rsid w:val="007A6340"/>
    <w:rsid w:val="007C5128"/>
    <w:rsid w:val="007C7340"/>
    <w:rsid w:val="007D0FEE"/>
    <w:rsid w:val="007D225E"/>
    <w:rsid w:val="007D3383"/>
    <w:rsid w:val="007D6790"/>
    <w:rsid w:val="007E1CD8"/>
    <w:rsid w:val="007E5286"/>
    <w:rsid w:val="00800F20"/>
    <w:rsid w:val="008019DA"/>
    <w:rsid w:val="00807214"/>
    <w:rsid w:val="00812668"/>
    <w:rsid w:val="008152FB"/>
    <w:rsid w:val="008274F0"/>
    <w:rsid w:val="00840747"/>
    <w:rsid w:val="00842799"/>
    <w:rsid w:val="008779B1"/>
    <w:rsid w:val="00890CAB"/>
    <w:rsid w:val="008A3DFC"/>
    <w:rsid w:val="008C3E8C"/>
    <w:rsid w:val="008C5DB9"/>
    <w:rsid w:val="008D2DB4"/>
    <w:rsid w:val="008E2ECB"/>
    <w:rsid w:val="008F56CF"/>
    <w:rsid w:val="00902603"/>
    <w:rsid w:val="00902FF4"/>
    <w:rsid w:val="00903F41"/>
    <w:rsid w:val="0092605C"/>
    <w:rsid w:val="00945134"/>
    <w:rsid w:val="00950F76"/>
    <w:rsid w:val="00952DBD"/>
    <w:rsid w:val="00953E8F"/>
    <w:rsid w:val="00957F2E"/>
    <w:rsid w:val="00976A65"/>
    <w:rsid w:val="009770CE"/>
    <w:rsid w:val="0098225F"/>
    <w:rsid w:val="00982B9E"/>
    <w:rsid w:val="0098768F"/>
    <w:rsid w:val="00994AB6"/>
    <w:rsid w:val="00997F39"/>
    <w:rsid w:val="009C1465"/>
    <w:rsid w:val="009C75C9"/>
    <w:rsid w:val="009C773D"/>
    <w:rsid w:val="009D25FE"/>
    <w:rsid w:val="009E6913"/>
    <w:rsid w:val="009E7985"/>
    <w:rsid w:val="009F2684"/>
    <w:rsid w:val="00A118D6"/>
    <w:rsid w:val="00A125F4"/>
    <w:rsid w:val="00A15D9B"/>
    <w:rsid w:val="00A20CB3"/>
    <w:rsid w:val="00A3087B"/>
    <w:rsid w:val="00A364F4"/>
    <w:rsid w:val="00A45B24"/>
    <w:rsid w:val="00A559E0"/>
    <w:rsid w:val="00A56756"/>
    <w:rsid w:val="00A575FD"/>
    <w:rsid w:val="00A65468"/>
    <w:rsid w:val="00A73998"/>
    <w:rsid w:val="00A7444C"/>
    <w:rsid w:val="00A91FFA"/>
    <w:rsid w:val="00A96402"/>
    <w:rsid w:val="00AA68C5"/>
    <w:rsid w:val="00AA7203"/>
    <w:rsid w:val="00AC347E"/>
    <w:rsid w:val="00AC47D1"/>
    <w:rsid w:val="00AD0B1B"/>
    <w:rsid w:val="00AF2AAA"/>
    <w:rsid w:val="00AF7968"/>
    <w:rsid w:val="00B11F5A"/>
    <w:rsid w:val="00B255DF"/>
    <w:rsid w:val="00B3115B"/>
    <w:rsid w:val="00B36A20"/>
    <w:rsid w:val="00B411C6"/>
    <w:rsid w:val="00B42154"/>
    <w:rsid w:val="00B45CD4"/>
    <w:rsid w:val="00B53335"/>
    <w:rsid w:val="00B55751"/>
    <w:rsid w:val="00B80281"/>
    <w:rsid w:val="00B80E4B"/>
    <w:rsid w:val="00BA5567"/>
    <w:rsid w:val="00BC4AD9"/>
    <w:rsid w:val="00BD04FA"/>
    <w:rsid w:val="00BD0A10"/>
    <w:rsid w:val="00BE0B99"/>
    <w:rsid w:val="00BF052F"/>
    <w:rsid w:val="00BF306E"/>
    <w:rsid w:val="00C109E7"/>
    <w:rsid w:val="00C12E1A"/>
    <w:rsid w:val="00C15522"/>
    <w:rsid w:val="00C16EE5"/>
    <w:rsid w:val="00C213AD"/>
    <w:rsid w:val="00C33362"/>
    <w:rsid w:val="00C57886"/>
    <w:rsid w:val="00C63F0D"/>
    <w:rsid w:val="00C75460"/>
    <w:rsid w:val="00C7723E"/>
    <w:rsid w:val="00C8307C"/>
    <w:rsid w:val="00C83578"/>
    <w:rsid w:val="00CB6AEE"/>
    <w:rsid w:val="00CC24EB"/>
    <w:rsid w:val="00CC6B4D"/>
    <w:rsid w:val="00CC6D07"/>
    <w:rsid w:val="00CD0BBE"/>
    <w:rsid w:val="00CE7158"/>
    <w:rsid w:val="00CF3A65"/>
    <w:rsid w:val="00CF58E5"/>
    <w:rsid w:val="00D12A7B"/>
    <w:rsid w:val="00D24C5C"/>
    <w:rsid w:val="00D330BA"/>
    <w:rsid w:val="00D33FD5"/>
    <w:rsid w:val="00D35892"/>
    <w:rsid w:val="00D45C26"/>
    <w:rsid w:val="00D500CA"/>
    <w:rsid w:val="00D55A32"/>
    <w:rsid w:val="00D62D42"/>
    <w:rsid w:val="00D67E64"/>
    <w:rsid w:val="00D70312"/>
    <w:rsid w:val="00D87060"/>
    <w:rsid w:val="00DA5F87"/>
    <w:rsid w:val="00DB59F9"/>
    <w:rsid w:val="00DC3B47"/>
    <w:rsid w:val="00DE30F6"/>
    <w:rsid w:val="00DF1D94"/>
    <w:rsid w:val="00DF62B7"/>
    <w:rsid w:val="00E06B71"/>
    <w:rsid w:val="00E24779"/>
    <w:rsid w:val="00E30B13"/>
    <w:rsid w:val="00E43D69"/>
    <w:rsid w:val="00E44073"/>
    <w:rsid w:val="00E5048F"/>
    <w:rsid w:val="00E6406A"/>
    <w:rsid w:val="00E677B9"/>
    <w:rsid w:val="00E712A4"/>
    <w:rsid w:val="00E758F7"/>
    <w:rsid w:val="00EA059E"/>
    <w:rsid w:val="00EC3E40"/>
    <w:rsid w:val="00EC5ACA"/>
    <w:rsid w:val="00EF4BD8"/>
    <w:rsid w:val="00F006F1"/>
    <w:rsid w:val="00F00A84"/>
    <w:rsid w:val="00F03378"/>
    <w:rsid w:val="00F53D95"/>
    <w:rsid w:val="00F609D5"/>
    <w:rsid w:val="00F62680"/>
    <w:rsid w:val="00F72321"/>
    <w:rsid w:val="00F74D41"/>
    <w:rsid w:val="00F8156C"/>
    <w:rsid w:val="00F85835"/>
    <w:rsid w:val="00F93DD5"/>
    <w:rsid w:val="00F960D0"/>
    <w:rsid w:val="00F9784B"/>
    <w:rsid w:val="00FE4EA8"/>
    <w:rsid w:val="00FF1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060"/>
    <w:pPr>
      <w:autoSpaceDE w:val="0"/>
      <w:autoSpaceDN w:val="0"/>
    </w:pPr>
    <w:rPr>
      <w:lang w:val="en-US"/>
    </w:rPr>
  </w:style>
  <w:style w:type="paragraph" w:styleId="1">
    <w:name w:val="heading 1"/>
    <w:basedOn w:val="a"/>
    <w:next w:val="a"/>
    <w:qFormat/>
    <w:rsid w:val="00D87060"/>
    <w:pPr>
      <w:keepNext/>
      <w:autoSpaceDE/>
      <w:autoSpaceDN/>
      <w:spacing w:line="240" w:lineRule="exact"/>
      <w:jc w:val="center"/>
      <w:outlineLvl w:val="0"/>
    </w:pPr>
    <w:rPr>
      <w:rFonts w:ascii="UkrainianAcademy" w:hAnsi="UkrainianAcademy"/>
      <w:b/>
      <w:spacing w:val="3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7060"/>
    <w:pPr>
      <w:tabs>
        <w:tab w:val="center" w:pos="4677"/>
        <w:tab w:val="right" w:pos="9355"/>
      </w:tabs>
    </w:pPr>
  </w:style>
  <w:style w:type="character" w:styleId="a5">
    <w:name w:val="page number"/>
    <w:basedOn w:val="a0"/>
    <w:rsid w:val="00D87060"/>
  </w:style>
  <w:style w:type="table" w:styleId="a6">
    <w:name w:val="Table Grid"/>
    <w:basedOn w:val="a1"/>
    <w:rsid w:val="00D8706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w:basedOn w:val="a"/>
    <w:rsid w:val="00D87060"/>
    <w:pPr>
      <w:autoSpaceDE/>
      <w:autoSpaceDN/>
    </w:pPr>
    <w:rPr>
      <w:rFonts w:ascii="Verdana" w:hAnsi="Verdana" w:cs="Verdana"/>
      <w:lang w:eastAsia="en-US"/>
    </w:rPr>
  </w:style>
  <w:style w:type="paragraph" w:customStyle="1" w:styleId="a8">
    <w:name w:val="Знак"/>
    <w:basedOn w:val="a"/>
    <w:rsid w:val="005D7735"/>
    <w:pPr>
      <w:autoSpaceDE/>
      <w:autoSpaceDN/>
    </w:pPr>
    <w:rPr>
      <w:rFonts w:ascii="Verdana" w:hAnsi="Verdana" w:cs="Verdana"/>
      <w:lang w:eastAsia="en-US"/>
    </w:rPr>
  </w:style>
  <w:style w:type="paragraph" w:styleId="a9">
    <w:name w:val="footer"/>
    <w:basedOn w:val="a"/>
    <w:link w:val="aa"/>
    <w:uiPriority w:val="99"/>
    <w:rsid w:val="006F0771"/>
    <w:pPr>
      <w:tabs>
        <w:tab w:val="center" w:pos="4677"/>
        <w:tab w:val="right" w:pos="9355"/>
      </w:tabs>
    </w:pPr>
  </w:style>
  <w:style w:type="character" w:customStyle="1" w:styleId="aa">
    <w:name w:val="Нижний колонтитул Знак"/>
    <w:link w:val="a9"/>
    <w:uiPriority w:val="99"/>
    <w:rsid w:val="006F0771"/>
    <w:rPr>
      <w:lang w:val="en-US"/>
    </w:rPr>
  </w:style>
  <w:style w:type="character" w:customStyle="1" w:styleId="a4">
    <w:name w:val="Верхний колонтитул Знак"/>
    <w:link w:val="a3"/>
    <w:uiPriority w:val="99"/>
    <w:rsid w:val="00D67E64"/>
    <w:rPr>
      <w:lang w:val="en-US"/>
    </w:rPr>
  </w:style>
  <w:style w:type="paragraph" w:styleId="ab">
    <w:name w:val="Balloon Text"/>
    <w:basedOn w:val="a"/>
    <w:link w:val="ac"/>
    <w:rsid w:val="00685BBB"/>
    <w:rPr>
      <w:rFonts w:ascii="Tahoma" w:hAnsi="Tahoma" w:cs="Tahoma"/>
      <w:sz w:val="16"/>
      <w:szCs w:val="16"/>
    </w:rPr>
  </w:style>
  <w:style w:type="character" w:customStyle="1" w:styleId="ac">
    <w:name w:val="Текст выноски Знак"/>
    <w:link w:val="ab"/>
    <w:rsid w:val="00685BBB"/>
    <w:rPr>
      <w:rFonts w:ascii="Tahoma" w:hAnsi="Tahoma" w:cs="Tahoma"/>
      <w:sz w:val="16"/>
      <w:szCs w:val="16"/>
      <w:lang w:val="en-US"/>
    </w:rPr>
  </w:style>
  <w:style w:type="paragraph" w:styleId="ad">
    <w:name w:val="List Paragraph"/>
    <w:basedOn w:val="a"/>
    <w:uiPriority w:val="34"/>
    <w:qFormat/>
    <w:rsid w:val="0018725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92C55-3213-4C0B-A67C-789B7A14F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1341</Words>
  <Characters>7645</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Владимир</cp:lastModifiedBy>
  <cp:revision>3</cp:revision>
  <cp:lastPrinted>2024-01-22T09:21:00Z</cp:lastPrinted>
  <dcterms:created xsi:type="dcterms:W3CDTF">2025-01-30T13:26:00Z</dcterms:created>
  <dcterms:modified xsi:type="dcterms:W3CDTF">2025-01-30T13:36:00Z</dcterms:modified>
</cp:coreProperties>
</file>